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C6D" w:rsidRPr="009A1041" w:rsidRDefault="00896F96" w:rsidP="00404CFD">
      <w:pPr>
        <w:spacing w:after="240"/>
        <w:rPr>
          <w:rFonts w:asciiTheme="minorHAnsi" w:hAnsiTheme="minorHAnsi"/>
        </w:rPr>
      </w:pPr>
      <w:r w:rsidRPr="009A1041">
        <w:rPr>
          <w:rFonts w:asciiTheme="minorHAnsi" w:hAnsiTheme="minorHAnsi"/>
        </w:rPr>
        <w:t>„Szekszárd-Bátai főcsatorna komp</w:t>
      </w:r>
      <w:r w:rsidR="009A1041">
        <w:rPr>
          <w:rFonts w:asciiTheme="minorHAnsi" w:hAnsiTheme="minorHAnsi"/>
        </w:rPr>
        <w:t>lex vízrendezése ” (</w:t>
      </w:r>
      <w:r w:rsidR="00F4081F" w:rsidRPr="009A1041">
        <w:rPr>
          <w:rFonts w:asciiTheme="minorHAnsi" w:hAnsiTheme="minorHAnsi"/>
        </w:rPr>
        <w:t>DDOP-5.1.5-A/</w:t>
      </w:r>
      <w:r w:rsidRPr="009A1041">
        <w:rPr>
          <w:rFonts w:asciiTheme="minorHAnsi" w:hAnsiTheme="minorHAnsi"/>
        </w:rPr>
        <w:t>2F</w:t>
      </w:r>
      <w:r w:rsidR="00F4081F" w:rsidRPr="009A1041">
        <w:rPr>
          <w:rFonts w:asciiTheme="minorHAnsi" w:hAnsiTheme="minorHAnsi"/>
        </w:rPr>
        <w:t>- 2f</w:t>
      </w:r>
      <w:r w:rsidRPr="009A1041">
        <w:rPr>
          <w:rFonts w:asciiTheme="minorHAnsi" w:hAnsiTheme="minorHAnsi"/>
        </w:rPr>
        <w:t>-200</w:t>
      </w:r>
      <w:r w:rsidR="00F4081F" w:rsidRPr="009A1041">
        <w:rPr>
          <w:rFonts w:asciiTheme="minorHAnsi" w:hAnsiTheme="minorHAnsi"/>
        </w:rPr>
        <w:t>9</w:t>
      </w:r>
      <w:r w:rsidRPr="009A1041">
        <w:rPr>
          <w:rFonts w:asciiTheme="minorHAnsi" w:hAnsiTheme="minorHAnsi"/>
        </w:rPr>
        <w:t>-0004</w:t>
      </w:r>
      <w:r w:rsidR="009A1041">
        <w:rPr>
          <w:rFonts w:asciiTheme="minorHAnsi" w:hAnsiTheme="minorHAnsi"/>
        </w:rPr>
        <w:t>)</w:t>
      </w:r>
    </w:p>
    <w:p w:rsidR="00285907" w:rsidRPr="00285907" w:rsidRDefault="00285907" w:rsidP="00285907">
      <w:pPr>
        <w:widowControl w:val="0"/>
        <w:rPr>
          <w:rFonts w:asciiTheme="minorHAnsi" w:hAnsiTheme="minorHAnsi"/>
        </w:rPr>
      </w:pPr>
      <w:r w:rsidRPr="00285907">
        <w:rPr>
          <w:rFonts w:asciiTheme="minorHAnsi" w:hAnsiTheme="minorHAnsi"/>
        </w:rPr>
        <w:t>A XIX. század első felében a Duna jobb</w:t>
      </w:r>
      <w:r>
        <w:rPr>
          <w:rFonts w:asciiTheme="minorHAnsi" w:hAnsiTheme="minorHAnsi"/>
        </w:rPr>
        <w:t xml:space="preserve"> </w:t>
      </w:r>
      <w:r w:rsidRPr="00285907">
        <w:rPr>
          <w:rFonts w:asciiTheme="minorHAnsi" w:hAnsiTheme="minorHAnsi"/>
        </w:rPr>
        <w:t>parti vízgyűjtőjén is megkezdődtek az árvízvédelmi munkálatok. E</w:t>
      </w:r>
      <w:r>
        <w:rPr>
          <w:rFonts w:ascii="Arial" w:hAnsi="Arial" w:cs="Arial"/>
          <w:sz w:val="19"/>
          <w:szCs w:val="19"/>
        </w:rPr>
        <w:t xml:space="preserve"> </w:t>
      </w:r>
      <w:r w:rsidRPr="00285907">
        <w:rPr>
          <w:rFonts w:asciiTheme="minorHAnsi" w:hAnsiTheme="minorHAnsi"/>
        </w:rPr>
        <w:t xml:space="preserve">munkálatok egyik jelentős lépése volt, hogy 1855-ben az ún. </w:t>
      </w:r>
      <w:proofErr w:type="spellStart"/>
      <w:r w:rsidRPr="00285907">
        <w:rPr>
          <w:rFonts w:asciiTheme="minorHAnsi" w:hAnsiTheme="minorHAnsi"/>
        </w:rPr>
        <w:t>taplósi</w:t>
      </w:r>
      <w:proofErr w:type="spellEnd"/>
      <w:r w:rsidRPr="00285907">
        <w:rPr>
          <w:rFonts w:asciiTheme="minorHAnsi" w:hAnsiTheme="minorHAnsi"/>
        </w:rPr>
        <w:t xml:space="preserve"> átmetszetéssel a</w:t>
      </w:r>
      <w:r w:rsidR="00154AF4">
        <w:rPr>
          <w:rFonts w:asciiTheme="minorHAnsi" w:hAnsiTheme="minorHAnsi"/>
        </w:rPr>
        <w:t>z addig Bátánál a Dunába torkolló</w:t>
      </w:r>
      <w:r w:rsidRPr="00285907">
        <w:rPr>
          <w:rFonts w:asciiTheme="minorHAnsi" w:hAnsiTheme="minorHAnsi"/>
        </w:rPr>
        <w:t xml:space="preserve"> Sárvizet (jelenlegi Sió csatorn</w:t>
      </w:r>
      <w:r>
        <w:rPr>
          <w:rFonts w:asciiTheme="minorHAnsi" w:hAnsiTheme="minorHAnsi"/>
        </w:rPr>
        <w:t>a</w:t>
      </w:r>
      <w:r w:rsidRPr="00285907">
        <w:rPr>
          <w:rFonts w:asciiTheme="minorHAnsi" w:hAnsiTheme="minorHAnsi"/>
        </w:rPr>
        <w:t>)</w:t>
      </w:r>
      <w:r w:rsidR="00154AF4">
        <w:rPr>
          <w:rFonts w:asciiTheme="minorHAnsi" w:hAnsiTheme="minorHAnsi"/>
        </w:rPr>
        <w:t xml:space="preserve"> mintegy 50 km-rel lerövidítve a </w:t>
      </w:r>
      <w:proofErr w:type="spellStart"/>
      <w:r w:rsidR="00154AF4">
        <w:rPr>
          <w:rFonts w:asciiTheme="minorHAnsi" w:hAnsiTheme="minorHAnsi"/>
        </w:rPr>
        <w:t>Taplósi-Dunába</w:t>
      </w:r>
      <w:proofErr w:type="spellEnd"/>
      <w:r w:rsidR="00154AF4">
        <w:rPr>
          <w:rFonts w:asciiTheme="minorHAnsi" w:hAnsiTheme="minorHAnsi"/>
        </w:rPr>
        <w:t xml:space="preserve"> vezették</w:t>
      </w:r>
      <w:r w:rsidRPr="00285907">
        <w:rPr>
          <w:rFonts w:asciiTheme="minorHAnsi" w:hAnsiTheme="minorHAnsi"/>
        </w:rPr>
        <w:t xml:space="preserve">. </w:t>
      </w:r>
      <w:r w:rsidR="00154AF4">
        <w:rPr>
          <w:rFonts w:asciiTheme="minorHAnsi" w:hAnsiTheme="minorHAnsi"/>
        </w:rPr>
        <w:t xml:space="preserve">Ezzel az átmetszéssel a Sárvizet kirekesztették a Szekszárd-Bátai belvízvédelmi </w:t>
      </w:r>
      <w:proofErr w:type="spellStart"/>
      <w:r w:rsidR="00154AF4">
        <w:rPr>
          <w:rFonts w:asciiTheme="minorHAnsi" w:hAnsiTheme="minorHAnsi"/>
        </w:rPr>
        <w:t>öblözetből</w:t>
      </w:r>
      <w:proofErr w:type="spellEnd"/>
      <w:r w:rsidR="00154AF4">
        <w:rPr>
          <w:rFonts w:asciiTheme="minorHAnsi" w:hAnsiTheme="minorHAnsi"/>
        </w:rPr>
        <w:t xml:space="preserve">. </w:t>
      </w:r>
      <w:r w:rsidRPr="00285907">
        <w:rPr>
          <w:rFonts w:asciiTheme="minorHAnsi" w:hAnsiTheme="minorHAnsi"/>
        </w:rPr>
        <w:t xml:space="preserve">A </w:t>
      </w:r>
      <w:proofErr w:type="spellStart"/>
      <w:r w:rsidRPr="00285907">
        <w:rPr>
          <w:rFonts w:asciiTheme="minorHAnsi" w:hAnsiTheme="minorHAnsi"/>
        </w:rPr>
        <w:t>taplósi</w:t>
      </w:r>
      <w:proofErr w:type="spellEnd"/>
      <w:r w:rsidRPr="00285907">
        <w:rPr>
          <w:rFonts w:asciiTheme="minorHAnsi" w:hAnsiTheme="minorHAnsi"/>
        </w:rPr>
        <w:t xml:space="preserve"> átmetszést követően kiépült a Duna árvízi töltése, így az addigi nyílt ártérből kialakult a mai Szekszárd-Bátai </w:t>
      </w:r>
      <w:proofErr w:type="spellStart"/>
      <w:r w:rsidRPr="00285907">
        <w:rPr>
          <w:rFonts w:asciiTheme="minorHAnsi" w:hAnsiTheme="minorHAnsi"/>
        </w:rPr>
        <w:t>belvízöblözet</w:t>
      </w:r>
      <w:proofErr w:type="spellEnd"/>
      <w:r w:rsidRPr="00285907">
        <w:rPr>
          <w:rFonts w:asciiTheme="minorHAnsi" w:hAnsiTheme="minorHAnsi"/>
        </w:rPr>
        <w:t xml:space="preserve"> „elődje”. A töltés megépítését követően kezdődtek meg a térségben a belvíz</w:t>
      </w:r>
      <w:r>
        <w:rPr>
          <w:rFonts w:asciiTheme="minorHAnsi" w:hAnsiTheme="minorHAnsi"/>
        </w:rPr>
        <w:t>-</w:t>
      </w:r>
      <w:r w:rsidRPr="00285907">
        <w:rPr>
          <w:rFonts w:asciiTheme="minorHAnsi" w:hAnsiTheme="minorHAnsi"/>
        </w:rPr>
        <w:t>mentesítési munkálatok is.</w:t>
      </w:r>
    </w:p>
    <w:p w:rsidR="00285907" w:rsidRPr="00285907" w:rsidRDefault="00285907" w:rsidP="00285907">
      <w:pPr>
        <w:widowControl w:val="0"/>
        <w:spacing w:before="240"/>
        <w:rPr>
          <w:rFonts w:asciiTheme="minorHAnsi" w:hAnsiTheme="minorHAnsi"/>
        </w:rPr>
      </w:pPr>
      <w:r w:rsidRPr="00285907">
        <w:rPr>
          <w:rFonts w:asciiTheme="minorHAnsi" w:hAnsiTheme="minorHAnsi"/>
        </w:rPr>
        <w:t>A</w:t>
      </w:r>
      <w:r w:rsidR="006177C6">
        <w:rPr>
          <w:rFonts w:asciiTheme="minorHAnsi" w:hAnsiTheme="minorHAnsi"/>
        </w:rPr>
        <w:t>z árvízvédelmi töltésbe a</w:t>
      </w:r>
      <w:r w:rsidRPr="00285907">
        <w:rPr>
          <w:rFonts w:asciiTheme="minorHAnsi" w:hAnsiTheme="minorHAnsi"/>
        </w:rPr>
        <w:t xml:space="preserve"> főcsatorna 0+000 km szelvénye közelében 1872-ben </w:t>
      </w:r>
      <w:r w:rsidR="006177C6">
        <w:rPr>
          <w:rFonts w:asciiTheme="minorHAnsi" w:hAnsiTheme="minorHAnsi"/>
        </w:rPr>
        <w:t>e</w:t>
      </w:r>
      <w:r w:rsidRPr="00285907">
        <w:rPr>
          <w:rFonts w:asciiTheme="minorHAnsi" w:hAnsiTheme="minorHAnsi"/>
        </w:rPr>
        <w:t>gy egynyílású zsilip</w:t>
      </w:r>
      <w:r w:rsidR="006177C6">
        <w:rPr>
          <w:rFonts w:asciiTheme="minorHAnsi" w:hAnsiTheme="minorHAnsi"/>
        </w:rPr>
        <w:t>et</w:t>
      </w:r>
      <w:r w:rsidRPr="00285907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(</w:t>
      </w:r>
      <w:proofErr w:type="spellStart"/>
      <w:r>
        <w:rPr>
          <w:rFonts w:asciiTheme="minorHAnsi" w:hAnsiTheme="minorHAnsi"/>
        </w:rPr>
        <w:t>bátai</w:t>
      </w:r>
      <w:proofErr w:type="spellEnd"/>
      <w:r>
        <w:rPr>
          <w:rFonts w:asciiTheme="minorHAnsi" w:hAnsiTheme="minorHAnsi"/>
        </w:rPr>
        <w:t xml:space="preserve"> torkolati zsilip) </w:t>
      </w:r>
      <w:r w:rsidR="006177C6">
        <w:rPr>
          <w:rFonts w:asciiTheme="minorHAnsi" w:hAnsiTheme="minorHAnsi"/>
        </w:rPr>
        <w:t>építettek</w:t>
      </w:r>
      <w:r w:rsidRPr="00285907">
        <w:rPr>
          <w:rFonts w:asciiTheme="minorHAnsi" w:hAnsiTheme="minorHAnsi"/>
        </w:rPr>
        <w:t>. A zsilipet 1879-ben háromnyílásúra építették át, és ugyanebben az évben épült me</w:t>
      </w:r>
      <w:r>
        <w:rPr>
          <w:rFonts w:asciiTheme="minorHAnsi" w:hAnsiTheme="minorHAnsi"/>
        </w:rPr>
        <w:t>g a torkolati szivattyútelep (</w:t>
      </w:r>
      <w:r w:rsidRPr="00285907">
        <w:rPr>
          <w:rFonts w:asciiTheme="minorHAnsi" w:hAnsiTheme="minorHAnsi"/>
        </w:rPr>
        <w:t>Báta I. szivattyútelep</w:t>
      </w:r>
      <w:r>
        <w:rPr>
          <w:rFonts w:asciiTheme="minorHAnsi" w:hAnsiTheme="minorHAnsi"/>
        </w:rPr>
        <w:t>) is.</w:t>
      </w:r>
      <w:r w:rsidRPr="00285907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A</w:t>
      </w:r>
      <w:r w:rsidRPr="00285907">
        <w:rPr>
          <w:rFonts w:asciiTheme="minorHAnsi" w:hAnsiTheme="minorHAnsi"/>
        </w:rPr>
        <w:t xml:space="preserve"> régi fagáz üzemű szivattyútelep részleges kiváltására, illetve a szivattyúzási kapacitás bővítése érdekében 1987-88-ban megépült a Báta II. szivattyútelep.</w:t>
      </w:r>
    </w:p>
    <w:p w:rsidR="003C35DC" w:rsidRDefault="00285907" w:rsidP="00285907">
      <w:pPr>
        <w:widowControl w:val="0"/>
        <w:spacing w:before="240"/>
        <w:rPr>
          <w:rFonts w:asciiTheme="minorHAnsi" w:hAnsiTheme="minorHAnsi"/>
        </w:rPr>
      </w:pPr>
      <w:r>
        <w:rPr>
          <w:rFonts w:asciiTheme="minorHAnsi" w:hAnsiTheme="minorHAnsi"/>
          <w:noProof/>
          <w:lang w:eastAsia="hu-HU"/>
        </w:rPr>
        <w:drawing>
          <wp:anchor distT="0" distB="323850" distL="114300" distR="114300" simplePos="0" relativeHeight="251682816" behindDoc="0" locked="0" layoutInCell="1" allowOverlap="1" wp14:anchorId="5B59FBD7" wp14:editId="261F522E">
            <wp:simplePos x="0" y="0"/>
            <wp:positionH relativeFrom="column">
              <wp:posOffset>2453005</wp:posOffset>
            </wp:positionH>
            <wp:positionV relativeFrom="paragraph">
              <wp:posOffset>1067435</wp:posOffset>
            </wp:positionV>
            <wp:extent cx="3296920" cy="4667250"/>
            <wp:effectExtent l="0" t="0" r="0" b="0"/>
            <wp:wrapSquare wrapText="bothSides"/>
            <wp:docPr id="12" name="Kép 12" descr="Z:\Projekt csoport\Projektek honlapra\Szekszárd-Báta\SZB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Z:\Projekt csoport\Projektek honlapra\Szekszárd-Báta\SZBF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6920" cy="466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9523D" w:rsidRPr="003C35DC">
        <w:rPr>
          <w:rFonts w:asciiTheme="minorHAnsi" w:hAnsiTheme="minorHAnsi"/>
        </w:rPr>
        <w:t>A Szekszárd-Bátai belvízvédelmi szakasz főbefogadójának utolsó átfogó rendezése az 1980-as évek második felében volt. Az azóta eltelt idő alatt a települési szennyvizek, illetve a mezőgazdaságban használt műtrágya jelentős tápanyagterhelés</w:t>
      </w:r>
      <w:r w:rsidR="0034721B">
        <w:rPr>
          <w:rFonts w:asciiTheme="minorHAnsi" w:hAnsiTheme="minorHAnsi"/>
        </w:rPr>
        <w:t xml:space="preserve">e miatt </w:t>
      </w:r>
      <w:r w:rsidR="0034721B" w:rsidRPr="003C35DC">
        <w:rPr>
          <w:rFonts w:asciiTheme="minorHAnsi" w:hAnsiTheme="minorHAnsi"/>
        </w:rPr>
        <w:t>a vízi növényzet erősen benőtte</w:t>
      </w:r>
      <w:r w:rsidR="0034721B">
        <w:rPr>
          <w:rFonts w:asciiTheme="minorHAnsi" w:hAnsiTheme="minorHAnsi"/>
        </w:rPr>
        <w:t xml:space="preserve"> a</w:t>
      </w:r>
      <w:r w:rsidR="00F9523D" w:rsidRPr="003C35DC">
        <w:rPr>
          <w:rFonts w:asciiTheme="minorHAnsi" w:hAnsiTheme="minorHAnsi"/>
        </w:rPr>
        <w:t xml:space="preserve"> medr</w:t>
      </w:r>
      <w:r w:rsidR="0034721B">
        <w:rPr>
          <w:rFonts w:asciiTheme="minorHAnsi" w:hAnsiTheme="minorHAnsi"/>
        </w:rPr>
        <w:t>et</w:t>
      </w:r>
      <w:r w:rsidR="00F9523D" w:rsidRPr="003C35DC">
        <w:rPr>
          <w:rFonts w:asciiTheme="minorHAnsi" w:hAnsiTheme="minorHAnsi"/>
        </w:rPr>
        <w:t xml:space="preserve">. </w:t>
      </w:r>
      <w:r w:rsidR="0034721B">
        <w:rPr>
          <w:rFonts w:asciiTheme="minorHAnsi" w:hAnsiTheme="minorHAnsi"/>
        </w:rPr>
        <w:t>A ré</w:t>
      </w:r>
      <w:r w:rsidR="00F9523D" w:rsidRPr="003C35DC">
        <w:rPr>
          <w:rFonts w:asciiTheme="minorHAnsi" w:hAnsiTheme="minorHAnsi"/>
        </w:rPr>
        <w:t>zsű sok helyen becsúszott, amelynek következtében</w:t>
      </w:r>
      <w:r w:rsidR="00FC651F" w:rsidRPr="003C35DC">
        <w:rPr>
          <w:rFonts w:asciiTheme="minorHAnsi" w:hAnsiTheme="minorHAnsi"/>
        </w:rPr>
        <w:t xml:space="preserve"> egy </w:t>
      </w:r>
      <w:r w:rsidR="00F9523D" w:rsidRPr="003C35DC">
        <w:rPr>
          <w:rFonts w:asciiTheme="minorHAnsi" w:hAnsiTheme="minorHAnsi"/>
        </w:rPr>
        <w:t>elfajult, 8-10 m fenékszélességű</w:t>
      </w:r>
      <w:r w:rsidR="00FC651F" w:rsidRPr="003C35DC">
        <w:rPr>
          <w:rFonts w:asciiTheme="minorHAnsi" w:hAnsiTheme="minorHAnsi"/>
        </w:rPr>
        <w:t>,</w:t>
      </w:r>
      <w:r w:rsidR="00F9523D" w:rsidRPr="003C35DC">
        <w:rPr>
          <w:rFonts w:asciiTheme="minorHAnsi" w:hAnsiTheme="minorHAnsi"/>
        </w:rPr>
        <w:t xml:space="preserve"> leszakadozó, függőleges partokkal övezett meder alakult ki</w:t>
      </w:r>
      <w:r w:rsidR="003C0BE2">
        <w:rPr>
          <w:rFonts w:asciiTheme="minorHAnsi" w:hAnsiTheme="minorHAnsi"/>
        </w:rPr>
        <w:t>.</w:t>
      </w:r>
      <w:r w:rsidR="00FC651F" w:rsidRPr="00FC651F">
        <w:rPr>
          <w:rFonts w:asciiTheme="minorHAnsi" w:hAnsiTheme="minorHAnsi"/>
        </w:rPr>
        <w:t xml:space="preserve"> </w:t>
      </w:r>
      <w:r w:rsidR="00FC651F">
        <w:rPr>
          <w:rFonts w:asciiTheme="minorHAnsi" w:hAnsiTheme="minorHAnsi"/>
        </w:rPr>
        <w:t>A főcsatorna</w:t>
      </w:r>
      <w:r w:rsidR="00F9523D" w:rsidRPr="003C35DC">
        <w:rPr>
          <w:rFonts w:asciiTheme="minorHAnsi" w:hAnsiTheme="minorHAnsi"/>
        </w:rPr>
        <w:t xml:space="preserve"> medre </w:t>
      </w:r>
      <w:r w:rsidR="0034721B">
        <w:rPr>
          <w:rFonts w:asciiTheme="minorHAnsi" w:hAnsiTheme="minorHAnsi"/>
        </w:rPr>
        <w:t xml:space="preserve">ilyen állapotban </w:t>
      </w:r>
      <w:r w:rsidR="00FC651F" w:rsidRPr="003C35DC">
        <w:rPr>
          <w:rFonts w:asciiTheme="minorHAnsi" w:hAnsiTheme="minorHAnsi"/>
        </w:rPr>
        <w:t xml:space="preserve">már </w:t>
      </w:r>
      <w:r w:rsidR="00F9523D" w:rsidRPr="003C35DC">
        <w:rPr>
          <w:rFonts w:asciiTheme="minorHAnsi" w:hAnsiTheme="minorHAnsi"/>
        </w:rPr>
        <w:t>nem</w:t>
      </w:r>
      <w:r w:rsidR="00FC651F" w:rsidRPr="003C35DC">
        <w:rPr>
          <w:rFonts w:asciiTheme="minorHAnsi" w:hAnsiTheme="minorHAnsi"/>
        </w:rPr>
        <w:t xml:space="preserve"> volt </w:t>
      </w:r>
      <w:r w:rsidR="00F9523D" w:rsidRPr="003C35DC">
        <w:rPr>
          <w:rFonts w:asciiTheme="minorHAnsi" w:hAnsiTheme="minorHAnsi"/>
        </w:rPr>
        <w:t xml:space="preserve">alkalmas a főbefogadói feladatok ellátására, mivel benőttsége miatt a belvizek, </w:t>
      </w:r>
      <w:r w:rsidR="00FC651F" w:rsidRPr="003C35DC">
        <w:rPr>
          <w:rFonts w:asciiTheme="minorHAnsi" w:hAnsiTheme="minorHAnsi"/>
        </w:rPr>
        <w:t xml:space="preserve">a </w:t>
      </w:r>
      <w:r w:rsidR="00F9523D" w:rsidRPr="003C35DC">
        <w:rPr>
          <w:rFonts w:asciiTheme="minorHAnsi" w:hAnsiTheme="minorHAnsi"/>
        </w:rPr>
        <w:t xml:space="preserve">nem megfelelő </w:t>
      </w:r>
      <w:r w:rsidR="00FC651F" w:rsidRPr="003C35DC">
        <w:rPr>
          <w:rFonts w:asciiTheme="minorHAnsi" w:hAnsiTheme="minorHAnsi"/>
        </w:rPr>
        <w:t>meder</w:t>
      </w:r>
      <w:r w:rsidR="00F9523D" w:rsidRPr="003C35DC">
        <w:rPr>
          <w:rFonts w:asciiTheme="minorHAnsi" w:hAnsiTheme="minorHAnsi"/>
        </w:rPr>
        <w:t>szelvény miatt pedig a kisvizek elvezetését nem tud</w:t>
      </w:r>
      <w:r w:rsidR="0034721B">
        <w:rPr>
          <w:rFonts w:asciiTheme="minorHAnsi" w:hAnsiTheme="minorHAnsi"/>
        </w:rPr>
        <w:t>ta</w:t>
      </w:r>
      <w:r w:rsidR="00F9523D" w:rsidRPr="003C35DC">
        <w:rPr>
          <w:rFonts w:asciiTheme="minorHAnsi" w:hAnsiTheme="minorHAnsi"/>
        </w:rPr>
        <w:t xml:space="preserve"> biztosítani.</w:t>
      </w:r>
      <w:r w:rsidR="003C35DC" w:rsidRPr="003C35DC">
        <w:rPr>
          <w:rFonts w:asciiTheme="minorHAnsi" w:hAnsiTheme="minorHAnsi"/>
        </w:rPr>
        <w:t xml:space="preserve"> </w:t>
      </w:r>
      <w:r w:rsidR="003C0BE2">
        <w:rPr>
          <w:rFonts w:asciiTheme="minorHAnsi" w:hAnsiTheme="minorHAnsi"/>
        </w:rPr>
        <w:t xml:space="preserve">További problémát okozott a </w:t>
      </w:r>
      <w:proofErr w:type="spellStart"/>
      <w:r w:rsidR="003C0BE2" w:rsidRPr="003C0BE2">
        <w:rPr>
          <w:rFonts w:asciiTheme="minorHAnsi" w:hAnsiTheme="minorHAnsi"/>
        </w:rPr>
        <w:t>bátai</w:t>
      </w:r>
      <w:proofErr w:type="spellEnd"/>
      <w:r w:rsidR="003C0BE2" w:rsidRPr="003C0BE2">
        <w:rPr>
          <w:rFonts w:asciiTheme="minorHAnsi" w:hAnsiTheme="minorHAnsi"/>
        </w:rPr>
        <w:t xml:space="preserve"> </w:t>
      </w:r>
      <w:r w:rsidR="00BC2560">
        <w:rPr>
          <w:rFonts w:asciiTheme="minorHAnsi" w:hAnsiTheme="minorHAnsi"/>
        </w:rPr>
        <w:t xml:space="preserve">torkolati </w:t>
      </w:r>
      <w:r w:rsidR="003C0BE2" w:rsidRPr="003C0BE2">
        <w:rPr>
          <w:rFonts w:asciiTheme="minorHAnsi" w:hAnsiTheme="minorHAnsi"/>
        </w:rPr>
        <w:t>zsilip magas küszöbszintje</w:t>
      </w:r>
      <w:r w:rsidR="003C0BE2">
        <w:rPr>
          <w:rFonts w:asciiTheme="minorHAnsi" w:hAnsiTheme="minorHAnsi"/>
        </w:rPr>
        <w:t>, amely</w:t>
      </w:r>
      <w:r w:rsidR="003C0BE2" w:rsidRPr="003C0BE2">
        <w:rPr>
          <w:rFonts w:asciiTheme="minorHAnsi" w:hAnsiTheme="minorHAnsi"/>
        </w:rPr>
        <w:t xml:space="preserve"> akár 20-22 km hosszan is vissza</w:t>
      </w:r>
      <w:r w:rsidR="003C0BE2">
        <w:rPr>
          <w:rFonts w:asciiTheme="minorHAnsi" w:hAnsiTheme="minorHAnsi"/>
        </w:rPr>
        <w:t>duzzasztotta</w:t>
      </w:r>
      <w:r w:rsidR="003C0BE2" w:rsidRPr="003C0BE2">
        <w:rPr>
          <w:rFonts w:asciiTheme="minorHAnsi" w:hAnsiTheme="minorHAnsi"/>
        </w:rPr>
        <w:t xml:space="preserve"> a főcsatorna medrében levonuló vizeket</w:t>
      </w:r>
      <w:r w:rsidR="003C0BE2">
        <w:rPr>
          <w:rFonts w:asciiTheme="minorHAnsi" w:hAnsiTheme="minorHAnsi"/>
        </w:rPr>
        <w:t xml:space="preserve">. </w:t>
      </w:r>
      <w:r w:rsidR="003C0BE2" w:rsidRPr="003C0BE2">
        <w:rPr>
          <w:rFonts w:asciiTheme="minorHAnsi" w:hAnsiTheme="minorHAnsi"/>
        </w:rPr>
        <w:t>A befogadó magas vízszintje az egyébként kiváló termőhelyi adottságokkal rendelkező térségben tartósan magas talajvízállást, belvízi helyzetben pedig felszíni elöntéseket is okoz</w:t>
      </w:r>
      <w:r w:rsidR="0034721B">
        <w:rPr>
          <w:rFonts w:asciiTheme="minorHAnsi" w:hAnsiTheme="minorHAnsi"/>
        </w:rPr>
        <w:t>ott</w:t>
      </w:r>
      <w:r w:rsidR="003C0BE2" w:rsidRPr="003C0BE2">
        <w:rPr>
          <w:rFonts w:asciiTheme="minorHAnsi" w:hAnsiTheme="minorHAnsi"/>
        </w:rPr>
        <w:t>, valamint veszélyeztet</w:t>
      </w:r>
      <w:r w:rsidR="0034721B">
        <w:rPr>
          <w:rFonts w:asciiTheme="minorHAnsi" w:hAnsiTheme="minorHAnsi"/>
        </w:rPr>
        <w:t>te</w:t>
      </w:r>
      <w:r w:rsidR="003C0BE2" w:rsidRPr="003C0BE2">
        <w:rPr>
          <w:rFonts w:asciiTheme="minorHAnsi" w:hAnsiTheme="minorHAnsi"/>
        </w:rPr>
        <w:t xml:space="preserve"> az </w:t>
      </w:r>
      <w:proofErr w:type="spellStart"/>
      <w:r w:rsidR="003C0BE2" w:rsidRPr="003C0BE2">
        <w:rPr>
          <w:rFonts w:asciiTheme="minorHAnsi" w:hAnsiTheme="minorHAnsi"/>
        </w:rPr>
        <w:t>öblözetben</w:t>
      </w:r>
      <w:proofErr w:type="spellEnd"/>
      <w:r w:rsidR="003C0BE2" w:rsidRPr="003C0BE2">
        <w:rPr>
          <w:rFonts w:asciiTheme="minorHAnsi" w:hAnsiTheme="minorHAnsi"/>
        </w:rPr>
        <w:t xml:space="preserve"> lévő települések biztonságát. </w:t>
      </w:r>
      <w:r w:rsidR="003C0BE2">
        <w:rPr>
          <w:rFonts w:asciiTheme="minorHAnsi" w:hAnsiTheme="minorHAnsi"/>
        </w:rPr>
        <w:t>A</w:t>
      </w:r>
      <w:r w:rsidR="003C35DC" w:rsidRPr="009A1041">
        <w:rPr>
          <w:rFonts w:asciiTheme="minorHAnsi" w:hAnsiTheme="minorHAnsi"/>
        </w:rPr>
        <w:t xml:space="preserve"> vízépítési műtárgyak</w:t>
      </w:r>
      <w:r w:rsidR="003C35DC">
        <w:rPr>
          <w:rFonts w:asciiTheme="minorHAnsi" w:hAnsiTheme="minorHAnsi"/>
        </w:rPr>
        <w:t xml:space="preserve"> felújítása is időszerűvé vált.</w:t>
      </w:r>
    </w:p>
    <w:p w:rsidR="003C0BE2" w:rsidRDefault="00154AF4" w:rsidP="003C0BE2">
      <w:pPr>
        <w:spacing w:before="240" w:after="240"/>
        <w:rPr>
          <w:rFonts w:asciiTheme="minorHAnsi" w:hAnsiTheme="minorHAnsi"/>
        </w:rPr>
      </w:pPr>
      <w:r w:rsidRPr="00154AF4">
        <w:rPr>
          <w:rFonts w:asciiTheme="minorHAnsi" w:eastAsiaTheme="minorHAnsi" w:hAnsiTheme="minorHAnsi" w:cstheme="minorBidi"/>
          <w:noProof/>
          <w:sz w:val="22"/>
          <w:szCs w:val="22"/>
          <w:lang w:eastAsia="hu-H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64AB87F" wp14:editId="3B94BFD2">
                <wp:simplePos x="0" y="0"/>
                <wp:positionH relativeFrom="column">
                  <wp:posOffset>2624455</wp:posOffset>
                </wp:positionH>
                <wp:positionV relativeFrom="paragraph">
                  <wp:posOffset>497840</wp:posOffset>
                </wp:positionV>
                <wp:extent cx="3048000" cy="285750"/>
                <wp:effectExtent l="0" t="0" r="0" b="0"/>
                <wp:wrapNone/>
                <wp:docPr id="11" name="Szövegdoboz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154AF4" w:rsidRPr="009D2BC7" w:rsidRDefault="00154AF4" w:rsidP="00154AF4">
                            <w:pPr>
                              <w:jc w:val="center"/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A Szekszárd-Bátai belvízvédelmi szakasz a főcsatornával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11" o:spid="_x0000_s1026" type="#_x0000_t202" style="position:absolute;left:0;text-align:left;margin-left:206.65pt;margin-top:39.2pt;width:240pt;height:22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" fillcolor="window" stroked="f" strokeweight=".5pt">
                <v:textbox>
                  <w:txbxContent>
                    <w:p w:rsidR="00154AF4" w:rsidRPr="009D2BC7" w:rsidRDefault="00154AF4" w:rsidP="00154AF4">
                      <w:pPr>
                        <w:jc w:val="center"/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A Szekszárd-Bátai belvízvédelmi szakasz a főcsatornával</w:t>
                      </w:r>
                    </w:p>
                  </w:txbxContent>
                </v:textbox>
              </v:shape>
            </w:pict>
          </mc:Fallback>
        </mc:AlternateContent>
      </w:r>
      <w:r w:rsidR="003C0BE2" w:rsidRPr="003C0BE2">
        <w:rPr>
          <w:rFonts w:asciiTheme="minorHAnsi" w:hAnsiTheme="minorHAnsi"/>
        </w:rPr>
        <w:t xml:space="preserve">A problémák orvoslása érdekében a Közép-dunántúli Vízügyi Igazgatóság </w:t>
      </w:r>
      <w:r w:rsidR="003C0BE2">
        <w:rPr>
          <w:rFonts w:asciiTheme="minorHAnsi" w:hAnsiTheme="minorHAnsi"/>
        </w:rPr>
        <w:t xml:space="preserve">(akkor </w:t>
      </w:r>
      <w:proofErr w:type="gramStart"/>
      <w:r w:rsidR="003C0BE2">
        <w:rPr>
          <w:rFonts w:asciiTheme="minorHAnsi" w:hAnsiTheme="minorHAnsi"/>
        </w:rPr>
        <w:t>még</w:t>
      </w:r>
      <w:proofErr w:type="gramEnd"/>
      <w:r w:rsidR="003C0BE2">
        <w:rPr>
          <w:rFonts w:asciiTheme="minorHAnsi" w:hAnsiTheme="minorHAnsi"/>
        </w:rPr>
        <w:t xml:space="preserve"> mint </w:t>
      </w:r>
      <w:r w:rsidR="003C0BE2" w:rsidRPr="003C0BE2">
        <w:rPr>
          <w:rFonts w:asciiTheme="minorHAnsi" w:hAnsiTheme="minorHAnsi"/>
        </w:rPr>
        <w:t xml:space="preserve">Közép-dunántúli </w:t>
      </w:r>
      <w:r w:rsidR="003C0BE2">
        <w:rPr>
          <w:rFonts w:asciiTheme="minorHAnsi" w:hAnsiTheme="minorHAnsi"/>
        </w:rPr>
        <w:t xml:space="preserve">Környezetvédelmi és </w:t>
      </w:r>
      <w:r w:rsidR="003C0BE2" w:rsidRPr="003C0BE2">
        <w:rPr>
          <w:rFonts w:asciiTheme="minorHAnsi" w:hAnsiTheme="minorHAnsi"/>
        </w:rPr>
        <w:t xml:space="preserve">Vízügyi </w:t>
      </w:r>
      <w:r w:rsidR="003C0BE2" w:rsidRPr="003C0BE2">
        <w:rPr>
          <w:rFonts w:asciiTheme="minorHAnsi" w:hAnsiTheme="minorHAnsi"/>
        </w:rPr>
        <w:lastRenderedPageBreak/>
        <w:t>Igazgatóság</w:t>
      </w:r>
      <w:r w:rsidR="003C0BE2">
        <w:rPr>
          <w:rFonts w:asciiTheme="minorHAnsi" w:hAnsiTheme="minorHAnsi"/>
        </w:rPr>
        <w:t>)</w:t>
      </w:r>
      <w:r w:rsidR="003C0BE2" w:rsidRPr="003C0BE2">
        <w:rPr>
          <w:rFonts w:asciiTheme="minorHAnsi" w:hAnsiTheme="minorHAnsi"/>
        </w:rPr>
        <w:t xml:space="preserve"> a Dél-dunántúli Regionális Operatív Program keretében </w:t>
      </w:r>
      <w:r w:rsidR="003C0BE2">
        <w:rPr>
          <w:rFonts w:asciiTheme="minorHAnsi" w:hAnsiTheme="minorHAnsi"/>
        </w:rPr>
        <w:t xml:space="preserve">meghirdetett pályázat keretében </w:t>
      </w:r>
      <w:r w:rsidR="003D6D0B">
        <w:rPr>
          <w:rFonts w:asciiTheme="minorHAnsi" w:hAnsiTheme="minorHAnsi"/>
        </w:rPr>
        <w:t xml:space="preserve">igényelt és </w:t>
      </w:r>
      <w:r w:rsidR="003C0BE2">
        <w:rPr>
          <w:rFonts w:asciiTheme="minorHAnsi" w:hAnsiTheme="minorHAnsi"/>
        </w:rPr>
        <w:t>nyert támogatást.</w:t>
      </w:r>
    </w:p>
    <w:p w:rsidR="00F011C4" w:rsidRDefault="00F011C4" w:rsidP="003C0BE2">
      <w:pPr>
        <w:spacing w:before="240" w:after="24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A projekt megvalósítására </w:t>
      </w:r>
      <w:r w:rsidRPr="00C816F5">
        <w:rPr>
          <w:rFonts w:asciiTheme="minorHAnsi" w:hAnsiTheme="minorHAnsi"/>
        </w:rPr>
        <w:t>201</w:t>
      </w:r>
      <w:r>
        <w:rPr>
          <w:rFonts w:asciiTheme="minorHAnsi" w:hAnsiTheme="minorHAnsi"/>
        </w:rPr>
        <w:t>0. május 9</w:t>
      </w:r>
      <w:r w:rsidRPr="00C816F5">
        <w:rPr>
          <w:rFonts w:asciiTheme="minorHAnsi" w:hAnsiTheme="minorHAnsi"/>
        </w:rPr>
        <w:t xml:space="preserve"> – 201</w:t>
      </w:r>
      <w:r>
        <w:rPr>
          <w:rFonts w:asciiTheme="minorHAnsi" w:hAnsiTheme="minorHAnsi"/>
        </w:rPr>
        <w:t>4. április 14. között került sor.</w:t>
      </w:r>
    </w:p>
    <w:p w:rsidR="00F011C4" w:rsidRDefault="00F011C4" w:rsidP="00F011C4">
      <w:pPr>
        <w:spacing w:before="240" w:after="240"/>
        <w:rPr>
          <w:rFonts w:asciiTheme="minorHAnsi" w:hAnsiTheme="minorHAnsi"/>
        </w:rPr>
      </w:pPr>
      <w:r w:rsidRPr="00345D17">
        <w:rPr>
          <w:rFonts w:asciiTheme="minorHAnsi" w:hAnsiTheme="minorHAnsi"/>
        </w:rPr>
        <w:t>Támogatás összege: 658</w:t>
      </w:r>
      <w:r>
        <w:rPr>
          <w:rFonts w:asciiTheme="minorHAnsi" w:hAnsiTheme="minorHAnsi"/>
        </w:rPr>
        <w:t>.</w:t>
      </w:r>
      <w:r w:rsidRPr="00345D17">
        <w:rPr>
          <w:rFonts w:asciiTheme="minorHAnsi" w:hAnsiTheme="minorHAnsi"/>
        </w:rPr>
        <w:t>589</w:t>
      </w:r>
      <w:r>
        <w:rPr>
          <w:rFonts w:asciiTheme="minorHAnsi" w:hAnsiTheme="minorHAnsi"/>
        </w:rPr>
        <w:t>.</w:t>
      </w:r>
      <w:r w:rsidRPr="00345D17">
        <w:rPr>
          <w:rFonts w:asciiTheme="minorHAnsi" w:hAnsiTheme="minorHAnsi"/>
        </w:rPr>
        <w:t>945 Ft</w:t>
      </w:r>
      <w:r>
        <w:rPr>
          <w:rFonts w:asciiTheme="minorHAnsi" w:hAnsiTheme="minorHAnsi"/>
        </w:rPr>
        <w:t>.</w:t>
      </w:r>
    </w:p>
    <w:p w:rsidR="00F9523D" w:rsidRPr="003C0BE2" w:rsidRDefault="003C0BE2" w:rsidP="003C0BE2">
      <w:pPr>
        <w:spacing w:after="240"/>
        <w:rPr>
          <w:rFonts w:asciiTheme="minorHAnsi" w:hAnsiTheme="minorHAnsi"/>
        </w:rPr>
      </w:pPr>
      <w:r w:rsidRPr="003C0BE2">
        <w:rPr>
          <w:rFonts w:asciiTheme="minorHAnsi" w:hAnsiTheme="minorHAnsi"/>
        </w:rPr>
        <w:t>A projekt keretében a követk</w:t>
      </w:r>
      <w:r>
        <w:rPr>
          <w:rFonts w:asciiTheme="minorHAnsi" w:hAnsiTheme="minorHAnsi"/>
        </w:rPr>
        <w:t>ező műszaki beavatkozások valósultak meg</w:t>
      </w:r>
      <w:r w:rsidRPr="003C0BE2">
        <w:rPr>
          <w:rFonts w:asciiTheme="minorHAnsi" w:hAnsiTheme="minorHAnsi"/>
        </w:rPr>
        <w:t xml:space="preserve">: </w:t>
      </w:r>
    </w:p>
    <w:p w:rsidR="00BC2560" w:rsidRPr="003C0BE2" w:rsidRDefault="00BC2560" w:rsidP="00BC2560">
      <w:pPr>
        <w:widowControl w:val="0"/>
        <w:spacing w:after="60"/>
        <w:rPr>
          <w:rFonts w:asciiTheme="minorHAnsi" w:hAnsiTheme="minorHAnsi" w:cs="Arial"/>
          <w:b/>
          <w:bCs/>
        </w:rPr>
      </w:pPr>
      <w:r>
        <w:rPr>
          <w:rFonts w:asciiTheme="minorHAnsi" w:hAnsiTheme="minorHAnsi" w:cs="Arial"/>
          <w:b/>
          <w:bCs/>
        </w:rPr>
        <w:t>Bátai-</w:t>
      </w:r>
      <w:r w:rsidRPr="003C0BE2">
        <w:rPr>
          <w:rFonts w:asciiTheme="minorHAnsi" w:hAnsiTheme="minorHAnsi" w:cs="Arial"/>
          <w:b/>
          <w:bCs/>
        </w:rPr>
        <w:t>zsilip küszöbsüllyesztése</w:t>
      </w:r>
    </w:p>
    <w:p w:rsidR="00BC2560" w:rsidRPr="003C0BE2" w:rsidRDefault="005A5DE4" w:rsidP="00BC2560">
      <w:pPr>
        <w:widowControl w:val="0"/>
        <w:spacing w:after="60"/>
        <w:rPr>
          <w:rFonts w:asciiTheme="minorHAnsi" w:hAnsiTheme="minorHAnsi" w:cs="Arial"/>
        </w:rPr>
      </w:pPr>
      <w:r>
        <w:rPr>
          <w:rFonts w:asciiTheme="minorHAnsi" w:hAnsiTheme="minorHAnsi" w:cs="Arial"/>
          <w:b/>
          <w:bCs/>
          <w:noProof/>
          <w:lang w:eastAsia="hu-HU"/>
        </w:rPr>
        <w:drawing>
          <wp:anchor distT="0" distB="0" distL="114300" distR="114300" simplePos="0" relativeHeight="251679744" behindDoc="0" locked="0" layoutInCell="1" allowOverlap="1" wp14:anchorId="2884D5B9" wp14:editId="0B07E870">
            <wp:simplePos x="0" y="0"/>
            <wp:positionH relativeFrom="column">
              <wp:posOffset>405130</wp:posOffset>
            </wp:positionH>
            <wp:positionV relativeFrom="paragraph">
              <wp:posOffset>1632585</wp:posOffset>
            </wp:positionV>
            <wp:extent cx="4789170" cy="2695575"/>
            <wp:effectExtent l="0" t="0" r="0" b="9525"/>
            <wp:wrapTopAndBottom/>
            <wp:docPr id="10" name="Kép 10" descr="Z:\Projekt csoport\Projektek honlapra\Szekszárd-Báta\galéria\Bátai zsilip felújítás utá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Z:\Projekt csoport\Projektek honlapra\Szekszárd-Báta\galéria\Bátai zsilip felújítás utá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9170" cy="269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2560" w:rsidRPr="003C0BE2">
        <w:rPr>
          <w:rFonts w:asciiTheme="minorHAnsi" w:hAnsiTheme="minorHAnsi" w:cs="Arial"/>
        </w:rPr>
        <w:t xml:space="preserve">A </w:t>
      </w:r>
      <w:proofErr w:type="spellStart"/>
      <w:r w:rsidR="00BC2560" w:rsidRPr="003C0BE2">
        <w:rPr>
          <w:rFonts w:asciiTheme="minorHAnsi" w:hAnsiTheme="minorHAnsi" w:cs="Arial"/>
        </w:rPr>
        <w:t>bátai</w:t>
      </w:r>
      <w:proofErr w:type="spellEnd"/>
      <w:r w:rsidR="00BC2560" w:rsidRPr="003C0BE2">
        <w:rPr>
          <w:rFonts w:asciiTheme="minorHAnsi" w:hAnsiTheme="minorHAnsi" w:cs="Arial"/>
        </w:rPr>
        <w:t xml:space="preserve"> torkolati zsilip három nyílással készült 1879-ben. A szerkezet – a korabeli építési módszereknek megfelelően – téglafalazattal, dongaboltozattal és vaskos méretekkel készült. A szivattyútelep felőli zsilipnyílásba később nyomócsövet</w:t>
      </w:r>
      <w:r w:rsidR="003D6D0B">
        <w:rPr>
          <w:rFonts w:asciiTheme="minorHAnsi" w:hAnsiTheme="minorHAnsi" w:cs="Arial"/>
        </w:rPr>
        <w:t xml:space="preserve"> építettek.</w:t>
      </w:r>
      <w:r w:rsidR="00BC2560" w:rsidRPr="003C0BE2">
        <w:rPr>
          <w:rFonts w:asciiTheme="minorHAnsi" w:hAnsiTheme="minorHAnsi" w:cs="Arial"/>
        </w:rPr>
        <w:t xml:space="preserve"> A 90-es évek elején a felületi hibák kijavítása vízzáró cementvakolat felhordásával történt meg. </w:t>
      </w:r>
    </w:p>
    <w:p w:rsidR="00BC2560" w:rsidRDefault="00BC2560" w:rsidP="00BC2560">
      <w:pPr>
        <w:pStyle w:val="Cmsor3"/>
        <w:widowControl w:val="0"/>
        <w:tabs>
          <w:tab w:val="left" w:pos="-31680"/>
        </w:tabs>
        <w:spacing w:after="60"/>
        <w:jc w:val="both"/>
        <w:rPr>
          <w:rFonts w:asciiTheme="minorHAnsi" w:hAnsiTheme="minorHAnsi" w:cs="Arial"/>
          <w:b w:val="0"/>
          <w:bCs w:val="0"/>
          <w:color w:val="auto"/>
          <w:kern w:val="0"/>
          <w:sz w:val="24"/>
          <w:szCs w:val="24"/>
          <w:lang w:eastAsia="zh-CN"/>
          <w14:ligatures w14:val="none"/>
          <w14:cntxtAlts w14:val="0"/>
        </w:rPr>
      </w:pPr>
      <w:r w:rsidRPr="00BC2560">
        <w:rPr>
          <w:rFonts w:asciiTheme="minorHAnsi" w:hAnsiTheme="minorHAnsi" w:cs="Arial"/>
          <w:b w:val="0"/>
          <w:bCs w:val="0"/>
          <w:color w:val="auto"/>
          <w:kern w:val="0"/>
          <w:sz w:val="24"/>
          <w:szCs w:val="24"/>
          <w:lang w:eastAsia="zh-CN"/>
          <w14:ligatures w14:val="none"/>
          <w14:cntxtAlts w14:val="0"/>
        </w:rPr>
        <w:t>A Bátai-zsilip küszöbszintjének 1,6 m-es süllyesztés</w:t>
      </w:r>
      <w:r>
        <w:rPr>
          <w:rFonts w:asciiTheme="minorHAnsi" w:hAnsiTheme="minorHAnsi" w:cs="Arial"/>
          <w:b w:val="0"/>
          <w:bCs w:val="0"/>
          <w:color w:val="auto"/>
          <w:kern w:val="0"/>
          <w:sz w:val="24"/>
          <w:szCs w:val="24"/>
          <w:lang w:eastAsia="zh-CN"/>
          <w14:ligatures w14:val="none"/>
          <w14:cntxtAlts w14:val="0"/>
        </w:rPr>
        <w:t xml:space="preserve">ével </w:t>
      </w:r>
      <w:r w:rsidR="00BC152A">
        <w:rPr>
          <w:rFonts w:asciiTheme="minorHAnsi" w:hAnsiTheme="minorHAnsi" w:cs="Arial"/>
          <w:b w:val="0"/>
          <w:bCs w:val="0"/>
          <w:color w:val="auto"/>
          <w:kern w:val="0"/>
          <w:sz w:val="24"/>
          <w:szCs w:val="24"/>
          <w:lang w:eastAsia="zh-CN"/>
          <w14:ligatures w14:val="none"/>
          <w14:cntxtAlts w14:val="0"/>
        </w:rPr>
        <w:t>elkerülhető</w:t>
      </w:r>
      <w:r>
        <w:rPr>
          <w:rFonts w:asciiTheme="minorHAnsi" w:hAnsiTheme="minorHAnsi" w:cs="Arial"/>
          <w:b w:val="0"/>
          <w:bCs w:val="0"/>
          <w:color w:val="auto"/>
          <w:kern w:val="0"/>
          <w:sz w:val="24"/>
          <w:szCs w:val="24"/>
          <w:lang w:eastAsia="zh-CN"/>
          <w14:ligatures w14:val="none"/>
          <w14:cntxtAlts w14:val="0"/>
        </w:rPr>
        <w:t xml:space="preserve"> a levonuló belvizek visszaduzzasztása, amely – a tartósan magas talajvízállás kialakulásának csökkentése révén </w:t>
      </w:r>
      <w:r w:rsidR="003D6D0B">
        <w:rPr>
          <w:rFonts w:asciiTheme="minorHAnsi" w:hAnsiTheme="minorHAnsi" w:cs="Arial"/>
          <w:b w:val="0"/>
          <w:bCs w:val="0"/>
          <w:color w:val="auto"/>
          <w:kern w:val="0"/>
          <w:sz w:val="24"/>
          <w:szCs w:val="24"/>
          <w:lang w:eastAsia="zh-CN"/>
          <w14:ligatures w14:val="none"/>
          <w14:cntxtAlts w14:val="0"/>
        </w:rPr>
        <w:t>–</w:t>
      </w:r>
      <w:r>
        <w:rPr>
          <w:rFonts w:asciiTheme="minorHAnsi" w:hAnsiTheme="minorHAnsi" w:cs="Arial"/>
          <w:b w:val="0"/>
          <w:bCs w:val="0"/>
          <w:color w:val="auto"/>
          <w:kern w:val="0"/>
          <w:sz w:val="24"/>
          <w:szCs w:val="24"/>
          <w:lang w:eastAsia="zh-CN"/>
          <w14:ligatures w14:val="none"/>
          <w14:cntxtAlts w14:val="0"/>
        </w:rPr>
        <w:t xml:space="preserve"> </w:t>
      </w:r>
      <w:r w:rsidRPr="00BC2560">
        <w:rPr>
          <w:rFonts w:asciiTheme="minorHAnsi" w:hAnsiTheme="minorHAnsi" w:cs="Arial"/>
          <w:b w:val="0"/>
          <w:bCs w:val="0"/>
          <w:color w:val="auto"/>
          <w:kern w:val="0"/>
          <w:sz w:val="24"/>
          <w:szCs w:val="24"/>
          <w:lang w:eastAsia="zh-CN"/>
          <w14:ligatures w14:val="none"/>
          <w14:cntxtAlts w14:val="0"/>
        </w:rPr>
        <w:t>elősegíti a mezőgazdasági termelés elvárásaihoz legjobban igazodó talajvízszínt-gazdálkodás biztosítását, alacsonyabb erőforrás-szükséglet mellett</w:t>
      </w:r>
      <w:r>
        <w:rPr>
          <w:rFonts w:asciiTheme="minorHAnsi" w:hAnsiTheme="minorHAnsi" w:cs="Arial"/>
          <w:b w:val="0"/>
          <w:bCs w:val="0"/>
          <w:color w:val="auto"/>
          <w:kern w:val="0"/>
          <w:sz w:val="24"/>
          <w:szCs w:val="24"/>
          <w:lang w:eastAsia="zh-CN"/>
          <w14:ligatures w14:val="none"/>
          <w14:cntxtAlts w14:val="0"/>
        </w:rPr>
        <w:t>.</w:t>
      </w:r>
    </w:p>
    <w:p w:rsidR="00BC152A" w:rsidRDefault="00BC152A" w:rsidP="00925914">
      <w:pPr>
        <w:pStyle w:val="Cmsor3"/>
        <w:widowControl w:val="0"/>
        <w:tabs>
          <w:tab w:val="left" w:pos="-31680"/>
        </w:tabs>
        <w:spacing w:before="240" w:after="60"/>
        <w:rPr>
          <w:rFonts w:asciiTheme="minorHAnsi" w:hAnsiTheme="minorHAnsi" w:cs="Arial"/>
          <w:bCs w:val="0"/>
          <w:sz w:val="24"/>
          <w:szCs w:val="24"/>
          <w14:ligatures w14:val="none"/>
        </w:rPr>
      </w:pPr>
      <w:r w:rsidRPr="000E0138">
        <w:rPr>
          <w:rFonts w:asciiTheme="minorHAnsi" w:eastAsiaTheme="minorHAnsi" w:hAnsiTheme="minorHAnsi" w:cstheme="minorBidi"/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A197E60" wp14:editId="5F11D71B">
                <wp:simplePos x="0" y="0"/>
                <wp:positionH relativeFrom="column">
                  <wp:posOffset>1214755</wp:posOffset>
                </wp:positionH>
                <wp:positionV relativeFrom="paragraph">
                  <wp:posOffset>2814955</wp:posOffset>
                </wp:positionV>
                <wp:extent cx="3048000" cy="285750"/>
                <wp:effectExtent l="0" t="0" r="0" b="0"/>
                <wp:wrapNone/>
                <wp:docPr id="15" name="Szövegdoboz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BC152A" w:rsidRPr="009D2BC7" w:rsidRDefault="00BC152A" w:rsidP="00BC152A">
                            <w:pPr>
                              <w:jc w:val="center"/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A Bátai-zsilip felújítás után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15" o:spid="_x0000_s1027" type="#_x0000_t202" style="position:absolute;margin-left:95.65pt;margin-top:221.65pt;width:240pt;height:22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" fillcolor="window" stroked="f" strokeweight=".5pt">
                <v:textbox>
                  <w:txbxContent>
                    <w:p w:rsidR="00BC152A" w:rsidRPr="009D2BC7" w:rsidRDefault="00BC152A" w:rsidP="00BC152A">
                      <w:pPr>
                        <w:jc w:val="center"/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A Bátai</w:t>
                      </w:r>
                      <w:r>
                        <w:rPr>
                          <w:i/>
                          <w:sz w:val="18"/>
                          <w:szCs w:val="18"/>
                        </w:rPr>
                        <w:t>-zsilip felújítás után</w:t>
                      </w:r>
                    </w:p>
                  </w:txbxContent>
                </v:textbox>
              </v:shape>
            </w:pict>
          </mc:Fallback>
        </mc:AlternateContent>
      </w:r>
    </w:p>
    <w:p w:rsidR="003C0BE2" w:rsidRPr="003C0BE2" w:rsidRDefault="003C0BE2" w:rsidP="00925914">
      <w:pPr>
        <w:pStyle w:val="Cmsor3"/>
        <w:widowControl w:val="0"/>
        <w:tabs>
          <w:tab w:val="left" w:pos="-31680"/>
        </w:tabs>
        <w:spacing w:before="240" w:after="60"/>
        <w:rPr>
          <w:rFonts w:asciiTheme="minorHAnsi" w:hAnsiTheme="minorHAnsi" w:cs="Arial"/>
          <w:bCs w:val="0"/>
          <w:sz w:val="24"/>
          <w:szCs w:val="24"/>
          <w14:ligatures w14:val="none"/>
        </w:rPr>
      </w:pPr>
      <w:r w:rsidRPr="003C0BE2">
        <w:rPr>
          <w:rFonts w:asciiTheme="minorHAnsi" w:hAnsiTheme="minorHAnsi" w:cs="Arial"/>
          <w:bCs w:val="0"/>
          <w:sz w:val="24"/>
          <w:szCs w:val="24"/>
          <w14:ligatures w14:val="none"/>
        </w:rPr>
        <w:t>A Szekszárd-Bátai főcsatorna komplex rendezése a 0+000-35+500 km szelvények között</w:t>
      </w:r>
    </w:p>
    <w:p w:rsidR="009C2524" w:rsidRPr="009A1041" w:rsidRDefault="00E41A66" w:rsidP="00173E03">
      <w:pPr>
        <w:spacing w:before="240" w:after="240"/>
        <w:rPr>
          <w:rFonts w:asciiTheme="minorHAnsi" w:hAnsiTheme="minorHAnsi"/>
        </w:rPr>
      </w:pPr>
      <w:r w:rsidRPr="009A1041">
        <w:rPr>
          <w:rFonts w:asciiTheme="minorHAnsi" w:hAnsiTheme="minorHAnsi"/>
          <w:noProof/>
          <w:lang w:eastAsia="hu-HU"/>
        </w:rPr>
        <w:drawing>
          <wp:anchor distT="0" distB="323850" distL="180340" distR="180340" simplePos="0" relativeHeight="251658240" behindDoc="0" locked="0" layoutInCell="1" allowOverlap="1" wp14:anchorId="04A1568D" wp14:editId="3C821732">
            <wp:simplePos x="0" y="0"/>
            <wp:positionH relativeFrom="margin">
              <wp:posOffset>2912110</wp:posOffset>
            </wp:positionH>
            <wp:positionV relativeFrom="margin">
              <wp:posOffset>6952615</wp:posOffset>
            </wp:positionV>
            <wp:extent cx="2905125" cy="2177415"/>
            <wp:effectExtent l="0" t="0" r="9525" b="0"/>
            <wp:wrapSquare wrapText="bothSides"/>
            <wp:docPr id="3074" name="Picture 2" descr="K:\KÉPEK\2012 KÉPEK\Szekszárd-Bátai főcsatorna\2+000-11+000\P73100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4" name="Picture 2" descr="K:\KÉPEK\2012 KÉPEK\Szekszárd-Bátai főcsatorna\2+000-11+000\P731008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2177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6262C" w:rsidRPr="000E0138">
        <w:rPr>
          <w:rFonts w:asciiTheme="minorHAnsi" w:eastAsiaTheme="minorHAnsi" w:hAnsiTheme="minorHAnsi" w:cstheme="minorBidi"/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3C9B099" wp14:editId="3B88A7FD">
                <wp:simplePos x="0" y="0"/>
                <wp:positionH relativeFrom="column">
                  <wp:posOffset>3272155</wp:posOffset>
                </wp:positionH>
                <wp:positionV relativeFrom="paragraph">
                  <wp:posOffset>2432050</wp:posOffset>
                </wp:positionV>
                <wp:extent cx="2057400" cy="257175"/>
                <wp:effectExtent l="0" t="0" r="0" b="9525"/>
                <wp:wrapNone/>
                <wp:docPr id="13" name="Szövegdoboz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0E0138" w:rsidRPr="009D2BC7" w:rsidRDefault="003815BF" w:rsidP="00D04CD3">
                            <w:pPr>
                              <w:jc w:val="center"/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A kisvízi meder</w:t>
                            </w:r>
                            <w:r w:rsidR="0016262C">
                              <w:rPr>
                                <w:i/>
                                <w:sz w:val="18"/>
                                <w:szCs w:val="18"/>
                              </w:rPr>
                              <w:t xml:space="preserve">szelvény </w:t>
                            </w:r>
                            <w:proofErr w:type="spellStart"/>
                            <w:r w:rsidR="0016262C">
                              <w:rPr>
                                <w:i/>
                                <w:sz w:val="18"/>
                                <w:szCs w:val="18"/>
                              </w:rPr>
                              <w:t>geocellával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13" o:spid="_x0000_s1028" type="#_x0000_t202" style="position:absolute;left:0;text-align:left;margin-left:257.65pt;margin-top:191.5pt;width:162pt;height:20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" fillcolor="window" stroked="f" strokeweight=".5pt">
                <v:textbox>
                  <w:txbxContent>
                    <w:p w:rsidR="000E0138" w:rsidRPr="009D2BC7" w:rsidRDefault="003815BF" w:rsidP="00D04CD3">
                      <w:pPr>
                        <w:jc w:val="center"/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A kisvízi meder</w:t>
                      </w:r>
                      <w:r w:rsidR="0016262C">
                        <w:rPr>
                          <w:i/>
                          <w:sz w:val="18"/>
                          <w:szCs w:val="18"/>
                        </w:rPr>
                        <w:t xml:space="preserve">szelvény </w:t>
                      </w:r>
                      <w:proofErr w:type="spellStart"/>
                      <w:r w:rsidR="0016262C">
                        <w:rPr>
                          <w:i/>
                          <w:sz w:val="18"/>
                          <w:szCs w:val="18"/>
                        </w:rPr>
                        <w:t>geocellával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A833BC" w:rsidRPr="003C0BE2">
        <w:rPr>
          <w:rFonts w:asciiTheme="minorHAnsi" w:hAnsiTheme="minorHAnsi" w:cs="Arial"/>
        </w:rPr>
        <w:t xml:space="preserve">A </w:t>
      </w:r>
      <w:proofErr w:type="spellStart"/>
      <w:r w:rsidR="00A833BC">
        <w:rPr>
          <w:rFonts w:asciiTheme="minorHAnsi" w:hAnsiTheme="minorHAnsi" w:cs="Arial"/>
        </w:rPr>
        <w:t>bátai</w:t>
      </w:r>
      <w:proofErr w:type="spellEnd"/>
      <w:r w:rsidR="00A833BC">
        <w:rPr>
          <w:rFonts w:asciiTheme="minorHAnsi" w:hAnsiTheme="minorHAnsi" w:cs="Arial"/>
        </w:rPr>
        <w:t xml:space="preserve"> </w:t>
      </w:r>
      <w:r w:rsidR="00A833BC" w:rsidRPr="003C0BE2">
        <w:rPr>
          <w:rFonts w:asciiTheme="minorHAnsi" w:hAnsiTheme="minorHAnsi" w:cs="Arial"/>
        </w:rPr>
        <w:t>torkolati zsilip küszöbszintjének lesüllyesztését követően a főcsatorna fenékesése 2-3 cm/km-ről mintegy 10 cm/km-re</w:t>
      </w:r>
      <w:r w:rsidR="00A833BC">
        <w:rPr>
          <w:rFonts w:asciiTheme="minorHAnsi" w:hAnsiTheme="minorHAnsi" w:cs="Arial"/>
        </w:rPr>
        <w:t xml:space="preserve"> nőtt, azonban önmagában ez sem </w:t>
      </w:r>
      <w:r w:rsidR="00671E4C">
        <w:rPr>
          <w:rFonts w:asciiTheme="minorHAnsi" w:hAnsiTheme="minorHAnsi" w:cs="Arial"/>
        </w:rPr>
        <w:t>tette volna lehetővé</w:t>
      </w:r>
      <w:r w:rsidR="00A833BC">
        <w:rPr>
          <w:rFonts w:asciiTheme="minorHAnsi" w:hAnsiTheme="minorHAnsi" w:cs="Arial"/>
        </w:rPr>
        <w:t xml:space="preserve"> adott </w:t>
      </w:r>
      <w:r w:rsidR="00A833BC" w:rsidRPr="003C0BE2">
        <w:rPr>
          <w:rFonts w:asciiTheme="minorHAnsi" w:hAnsiTheme="minorHAnsi" w:cs="Arial"/>
        </w:rPr>
        <w:t>fenékszélesség mellett olyan vízsebesség kialakulását, mely biztosítaná a meder önfenntartó képességét</w:t>
      </w:r>
      <w:r w:rsidR="00A833BC">
        <w:rPr>
          <w:rFonts w:asciiTheme="minorHAnsi" w:hAnsiTheme="minorHAnsi" w:cs="Arial"/>
        </w:rPr>
        <w:t>. Ezért, a</w:t>
      </w:r>
      <w:r w:rsidR="003C0BE2" w:rsidRPr="003C0BE2">
        <w:rPr>
          <w:rFonts w:asciiTheme="minorHAnsi" w:hAnsiTheme="minorHAnsi" w:cs="Arial"/>
        </w:rPr>
        <w:t xml:space="preserve"> </w:t>
      </w:r>
      <w:r w:rsidR="00A833BC" w:rsidRPr="003C0BE2">
        <w:rPr>
          <w:rFonts w:asciiTheme="minorHAnsi" w:hAnsiTheme="minorHAnsi" w:cs="Arial"/>
        </w:rPr>
        <w:t>kisvizek szabályozott levezetés</w:t>
      </w:r>
      <w:r w:rsidR="00A833BC">
        <w:rPr>
          <w:rFonts w:asciiTheme="minorHAnsi" w:hAnsiTheme="minorHAnsi" w:cs="Arial"/>
        </w:rPr>
        <w:t>e érdekében megtörtént a főcsatorna medergeometriájának átalakítása</w:t>
      </w:r>
      <w:r w:rsidR="00671E4C">
        <w:rPr>
          <w:rFonts w:asciiTheme="minorHAnsi" w:hAnsiTheme="minorHAnsi" w:cs="Arial"/>
        </w:rPr>
        <w:t xml:space="preserve"> oly módon, hogy </w:t>
      </w:r>
      <w:r w:rsidR="00154AF4" w:rsidRPr="00154AF4">
        <w:rPr>
          <w:rFonts w:asciiTheme="minorHAnsi" w:hAnsiTheme="minorHAnsi"/>
        </w:rPr>
        <w:t xml:space="preserve">a 0+000 – 11+000 km </w:t>
      </w:r>
      <w:r w:rsidR="00154AF4" w:rsidRPr="00154AF4">
        <w:rPr>
          <w:rFonts w:asciiTheme="minorHAnsi" w:hAnsiTheme="minorHAnsi"/>
        </w:rPr>
        <w:lastRenderedPageBreak/>
        <w:t>szelvény között</w:t>
      </w:r>
      <w:r w:rsidR="00154AF4" w:rsidRPr="00154AF4">
        <w:rPr>
          <w:rFonts w:asciiTheme="minorHAnsi" w:hAnsiTheme="minorHAnsi" w:cs="Arial"/>
        </w:rPr>
        <w:t xml:space="preserve"> </w:t>
      </w:r>
      <w:r w:rsidR="003C0BE2" w:rsidRPr="00154AF4">
        <w:rPr>
          <w:rFonts w:asciiTheme="minorHAnsi" w:hAnsiTheme="minorHAnsi" w:cs="Arial"/>
        </w:rPr>
        <w:t>a</w:t>
      </w:r>
      <w:r w:rsidR="00A833BC" w:rsidRPr="00154AF4">
        <w:rPr>
          <w:rFonts w:asciiTheme="minorHAnsi" w:hAnsiTheme="minorHAnsi" w:cs="Arial"/>
        </w:rPr>
        <w:t xml:space="preserve"> meglévő</w:t>
      </w:r>
      <w:r w:rsidR="003C0BE2" w:rsidRPr="003C0BE2">
        <w:rPr>
          <w:rFonts w:asciiTheme="minorHAnsi" w:hAnsiTheme="minorHAnsi" w:cs="Arial"/>
        </w:rPr>
        <w:t xml:space="preserve"> mederszelvényen belül egy kb. 1,0 m fenékszélességű kisvízi meder </w:t>
      </w:r>
      <w:r w:rsidR="00A833BC">
        <w:rPr>
          <w:rFonts w:asciiTheme="minorHAnsi" w:hAnsiTheme="minorHAnsi" w:cs="Arial"/>
        </w:rPr>
        <w:t>került kialakításra</w:t>
      </w:r>
      <w:r w:rsidR="00671E4C">
        <w:rPr>
          <w:rFonts w:asciiTheme="minorHAnsi" w:hAnsiTheme="minorHAnsi" w:cs="Arial"/>
        </w:rPr>
        <w:t>, amely alkalmas</w:t>
      </w:r>
      <w:r w:rsidR="003C0BE2" w:rsidRPr="003C0BE2">
        <w:rPr>
          <w:rFonts w:asciiTheme="minorHAnsi" w:hAnsiTheme="minorHAnsi" w:cs="Arial"/>
        </w:rPr>
        <w:t xml:space="preserve"> 0,8-1,0 m</w:t>
      </w:r>
      <w:r w:rsidR="003C0BE2" w:rsidRPr="003C0BE2">
        <w:rPr>
          <w:rFonts w:asciiTheme="minorHAnsi" w:hAnsiTheme="minorHAnsi" w:cs="Arial"/>
          <w:vertAlign w:val="superscript"/>
        </w:rPr>
        <w:t>3</w:t>
      </w:r>
      <w:r w:rsidR="003C0BE2" w:rsidRPr="003C0BE2">
        <w:rPr>
          <w:rFonts w:asciiTheme="minorHAnsi" w:hAnsiTheme="minorHAnsi" w:cs="Arial"/>
        </w:rPr>
        <w:t>/</w:t>
      </w:r>
      <w:proofErr w:type="spellStart"/>
      <w:r w:rsidR="003C0BE2" w:rsidRPr="003C0BE2">
        <w:rPr>
          <w:rFonts w:asciiTheme="minorHAnsi" w:hAnsiTheme="minorHAnsi" w:cs="Arial"/>
        </w:rPr>
        <w:t>s</w:t>
      </w:r>
      <w:r w:rsidR="00671E4C">
        <w:rPr>
          <w:rFonts w:asciiTheme="minorHAnsi" w:hAnsiTheme="minorHAnsi" w:cs="Arial"/>
        </w:rPr>
        <w:t>-os</w:t>
      </w:r>
      <w:proofErr w:type="spellEnd"/>
      <w:r w:rsidR="00671E4C">
        <w:rPr>
          <w:rFonts w:asciiTheme="minorHAnsi" w:hAnsiTheme="minorHAnsi" w:cs="Arial"/>
        </w:rPr>
        <w:t xml:space="preserve"> </w:t>
      </w:r>
      <w:r w:rsidR="003C0BE2" w:rsidRPr="003C0BE2">
        <w:rPr>
          <w:rFonts w:asciiTheme="minorHAnsi" w:hAnsiTheme="minorHAnsi" w:cs="Arial"/>
        </w:rPr>
        <w:t>vízhozamok levezetésére.</w:t>
      </w:r>
      <w:r w:rsidR="00671E4C">
        <w:rPr>
          <w:rFonts w:asciiTheme="minorHAnsi" w:hAnsiTheme="minorHAnsi" w:cs="Arial"/>
        </w:rPr>
        <w:t xml:space="preserve"> </w:t>
      </w:r>
      <w:r w:rsidR="003C0BE2" w:rsidRPr="00E530D2">
        <w:rPr>
          <w:rFonts w:asciiTheme="minorHAnsi" w:hAnsiTheme="minorHAnsi" w:cs="Arial"/>
        </w:rPr>
        <w:t xml:space="preserve">A </w:t>
      </w:r>
      <w:r w:rsidR="00671E4C" w:rsidRPr="00E530D2">
        <w:rPr>
          <w:rFonts w:asciiTheme="minorHAnsi" w:hAnsiTheme="minorHAnsi" w:cs="Arial"/>
        </w:rPr>
        <w:t xml:space="preserve">kialakított kisvízi medret </w:t>
      </w:r>
      <w:r w:rsidR="003C0BE2" w:rsidRPr="00E530D2">
        <w:rPr>
          <w:rFonts w:asciiTheme="minorHAnsi" w:hAnsiTheme="minorHAnsi" w:cs="Arial"/>
        </w:rPr>
        <w:t>mederbiztosítással kell</w:t>
      </w:r>
      <w:r w:rsidR="00671E4C" w:rsidRPr="00E530D2">
        <w:rPr>
          <w:rFonts w:asciiTheme="minorHAnsi" w:hAnsiTheme="minorHAnsi" w:cs="Arial"/>
        </w:rPr>
        <w:t>ett</w:t>
      </w:r>
      <w:r w:rsidR="003C0BE2" w:rsidRPr="00E530D2">
        <w:rPr>
          <w:rFonts w:asciiTheme="minorHAnsi" w:hAnsiTheme="minorHAnsi" w:cs="Arial"/>
        </w:rPr>
        <w:t xml:space="preserve"> ellátni.</w:t>
      </w:r>
      <w:r w:rsidR="009C2524" w:rsidRPr="00E530D2">
        <w:rPr>
          <w:rFonts w:asciiTheme="minorHAnsi" w:hAnsiTheme="minorHAnsi" w:cs="Arial"/>
        </w:rPr>
        <w:t xml:space="preserve"> </w:t>
      </w:r>
      <w:r w:rsidR="009C2524" w:rsidRPr="00E530D2">
        <w:rPr>
          <w:rFonts w:asciiTheme="minorHAnsi" w:hAnsiTheme="minorHAnsi"/>
        </w:rPr>
        <w:t xml:space="preserve">Az eredeti terv szerint a kisvízi meder </w:t>
      </w:r>
      <w:proofErr w:type="spellStart"/>
      <w:r w:rsidR="009C2524" w:rsidRPr="00E530D2">
        <w:rPr>
          <w:rFonts w:asciiTheme="minorHAnsi" w:hAnsiTheme="minorHAnsi"/>
        </w:rPr>
        <w:t>geocellás</w:t>
      </w:r>
      <w:proofErr w:type="spellEnd"/>
      <w:r w:rsidR="009C2524" w:rsidRPr="00E530D2">
        <w:rPr>
          <w:rFonts w:asciiTheme="minorHAnsi" w:hAnsiTheme="minorHAnsi"/>
        </w:rPr>
        <w:t xml:space="preserve"> kialakítással valósult volna meg, azonban állékonysági problémák miatt talajcserés megoldást kellett alkalmazni.</w:t>
      </w:r>
      <w:r w:rsidR="009C2524">
        <w:rPr>
          <w:rFonts w:asciiTheme="minorHAnsi" w:hAnsiTheme="minorHAnsi"/>
        </w:rPr>
        <w:t xml:space="preserve"> </w:t>
      </w:r>
    </w:p>
    <w:p w:rsidR="003C0BE2" w:rsidRPr="003C0BE2" w:rsidRDefault="00E41A66" w:rsidP="003C0BE2">
      <w:pPr>
        <w:pStyle w:val="Cmsor3"/>
        <w:widowControl w:val="0"/>
        <w:tabs>
          <w:tab w:val="left" w:pos="-31680"/>
        </w:tabs>
        <w:spacing w:after="60"/>
        <w:rPr>
          <w:rFonts w:asciiTheme="minorHAnsi" w:hAnsiTheme="minorHAnsi" w:cs="Arial"/>
          <w:bCs w:val="0"/>
          <w:sz w:val="24"/>
          <w:szCs w:val="24"/>
          <w14:ligatures w14:val="none"/>
        </w:rPr>
      </w:pPr>
      <w:r>
        <w:rPr>
          <w:rFonts w:asciiTheme="minorHAnsi" w:hAnsiTheme="minorHAnsi" w:cs="Arial"/>
          <w:noProof/>
        </w:rPr>
        <w:drawing>
          <wp:anchor distT="0" distB="252095" distL="114300" distR="114300" simplePos="0" relativeHeight="251685888" behindDoc="0" locked="0" layoutInCell="1" allowOverlap="1" wp14:anchorId="12808F81" wp14:editId="690DF199">
            <wp:simplePos x="0" y="0"/>
            <wp:positionH relativeFrom="column">
              <wp:posOffset>4224655</wp:posOffset>
            </wp:positionH>
            <wp:positionV relativeFrom="page">
              <wp:posOffset>2056130</wp:posOffset>
            </wp:positionV>
            <wp:extent cx="1601470" cy="2407920"/>
            <wp:effectExtent l="0" t="0" r="0" b="0"/>
            <wp:wrapSquare wrapText="bothSides"/>
            <wp:docPr id="1" name="Kép 1" descr="Z:\Projekt csoport\Projektek honlapra\Szekszárd-Báta\galéria\Bátai zsillip hullámtéri olda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Projekt csoport\Projektek honlapra\Szekszárd-Báta\galéria\Bátai zsillip hullámtéri oldala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1470" cy="2407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C0BE2" w:rsidRPr="003C0BE2">
        <w:rPr>
          <w:rFonts w:asciiTheme="minorHAnsi" w:hAnsiTheme="minorHAnsi" w:cs="Arial"/>
          <w:bCs w:val="0"/>
          <w:sz w:val="24"/>
          <w:szCs w:val="24"/>
          <w14:ligatures w14:val="none"/>
        </w:rPr>
        <w:t>Hullámtéri csatorna rendezése a -3+000-0+000 km szelvények között</w:t>
      </w:r>
    </w:p>
    <w:p w:rsidR="003C0BE2" w:rsidRDefault="003C0BE2" w:rsidP="003C0BE2">
      <w:pPr>
        <w:widowControl w:val="0"/>
        <w:spacing w:after="60"/>
        <w:rPr>
          <w:rFonts w:asciiTheme="minorHAnsi" w:hAnsiTheme="minorHAnsi" w:cs="Arial"/>
        </w:rPr>
      </w:pPr>
      <w:r w:rsidRPr="003C0BE2">
        <w:rPr>
          <w:rFonts w:asciiTheme="minorHAnsi" w:hAnsiTheme="minorHAnsi" w:cs="Arial"/>
        </w:rPr>
        <w:t xml:space="preserve">A hullámtéri csatorna 0+000 szelvényében (a </w:t>
      </w:r>
      <w:proofErr w:type="spellStart"/>
      <w:r w:rsidR="008D5884">
        <w:rPr>
          <w:rFonts w:asciiTheme="minorHAnsi" w:hAnsiTheme="minorHAnsi" w:cs="Arial"/>
        </w:rPr>
        <w:t>bátai</w:t>
      </w:r>
      <w:proofErr w:type="spellEnd"/>
      <w:r w:rsidR="008D5884">
        <w:rPr>
          <w:rFonts w:asciiTheme="minorHAnsi" w:hAnsiTheme="minorHAnsi" w:cs="Arial"/>
        </w:rPr>
        <w:t xml:space="preserve"> </w:t>
      </w:r>
      <w:r w:rsidRPr="003C0BE2">
        <w:rPr>
          <w:rFonts w:asciiTheme="minorHAnsi" w:hAnsiTheme="minorHAnsi" w:cs="Arial"/>
        </w:rPr>
        <w:t>torkolati zsilip víz oldal</w:t>
      </w:r>
      <w:r w:rsidR="00AA10F0">
        <w:rPr>
          <w:rFonts w:asciiTheme="minorHAnsi" w:hAnsiTheme="minorHAnsi" w:cs="Arial"/>
        </w:rPr>
        <w:t>án</w:t>
      </w:r>
      <w:r w:rsidRPr="003C0BE2">
        <w:rPr>
          <w:rFonts w:asciiTheme="minorHAnsi" w:hAnsiTheme="minorHAnsi" w:cs="Arial"/>
        </w:rPr>
        <w:t xml:space="preserve">) a </w:t>
      </w:r>
      <w:r w:rsidR="00AA10F0">
        <w:rPr>
          <w:rFonts w:asciiTheme="minorHAnsi" w:hAnsiTheme="minorHAnsi" w:cs="Arial"/>
        </w:rPr>
        <w:t xml:space="preserve">fenékszint megegyezett a </w:t>
      </w:r>
      <w:proofErr w:type="spellStart"/>
      <w:r w:rsidR="00AA10F0">
        <w:rPr>
          <w:rFonts w:asciiTheme="minorHAnsi" w:hAnsiTheme="minorHAnsi" w:cs="Arial"/>
        </w:rPr>
        <w:t>báta</w:t>
      </w:r>
      <w:r w:rsidR="008D5884">
        <w:rPr>
          <w:rFonts w:asciiTheme="minorHAnsi" w:hAnsiTheme="minorHAnsi" w:cs="Arial"/>
        </w:rPr>
        <w:t>i-</w:t>
      </w:r>
      <w:r w:rsidR="00AA10F0">
        <w:rPr>
          <w:rFonts w:asciiTheme="minorHAnsi" w:hAnsiTheme="minorHAnsi" w:cs="Arial"/>
        </w:rPr>
        <w:t>zsilip</w:t>
      </w:r>
      <w:proofErr w:type="spellEnd"/>
      <w:r w:rsidR="00AA10F0">
        <w:rPr>
          <w:rFonts w:asciiTheme="minorHAnsi" w:hAnsiTheme="minorHAnsi" w:cs="Arial"/>
        </w:rPr>
        <w:t xml:space="preserve"> küszöbszintjével. Ezért – a </w:t>
      </w:r>
      <w:proofErr w:type="spellStart"/>
      <w:r w:rsidR="00AA10F0">
        <w:rPr>
          <w:rFonts w:asciiTheme="minorHAnsi" w:hAnsiTheme="minorHAnsi" w:cs="Arial"/>
        </w:rPr>
        <w:t>bá</w:t>
      </w:r>
      <w:r w:rsidR="008D5884">
        <w:rPr>
          <w:rFonts w:asciiTheme="minorHAnsi" w:hAnsiTheme="minorHAnsi" w:cs="Arial"/>
        </w:rPr>
        <w:t>t</w:t>
      </w:r>
      <w:r w:rsidR="00AA10F0">
        <w:rPr>
          <w:rFonts w:asciiTheme="minorHAnsi" w:hAnsiTheme="minorHAnsi" w:cs="Arial"/>
        </w:rPr>
        <w:t>ai</w:t>
      </w:r>
      <w:proofErr w:type="spellEnd"/>
      <w:r w:rsidR="00AA10F0">
        <w:rPr>
          <w:rFonts w:asciiTheme="minorHAnsi" w:hAnsiTheme="minorHAnsi" w:cs="Arial"/>
        </w:rPr>
        <w:t xml:space="preserve"> zsilip küszöbszintjének süllyesztése miatt – </w:t>
      </w:r>
      <w:r w:rsidRPr="003C0BE2">
        <w:rPr>
          <w:rFonts w:asciiTheme="minorHAnsi" w:hAnsiTheme="minorHAnsi" w:cs="Arial"/>
        </w:rPr>
        <w:t>a hullámtéri csatorn</w:t>
      </w:r>
      <w:r w:rsidR="00AA10F0">
        <w:rPr>
          <w:rFonts w:asciiTheme="minorHAnsi" w:hAnsiTheme="minorHAnsi" w:cs="Arial"/>
        </w:rPr>
        <w:t>a teljes szakasza</w:t>
      </w:r>
      <w:r w:rsidRPr="003C0BE2">
        <w:rPr>
          <w:rFonts w:asciiTheme="minorHAnsi" w:hAnsiTheme="minorHAnsi" w:cs="Arial"/>
        </w:rPr>
        <w:t xml:space="preserve"> az új magassági viszonyoknak megfelelően </w:t>
      </w:r>
      <w:r w:rsidR="00AA10F0">
        <w:rPr>
          <w:rFonts w:asciiTheme="minorHAnsi" w:hAnsiTheme="minorHAnsi" w:cs="Arial"/>
        </w:rPr>
        <w:t>rendezésre került.</w:t>
      </w:r>
    </w:p>
    <w:p w:rsidR="00C00FA2" w:rsidRDefault="00C00FA2" w:rsidP="003C0BE2">
      <w:pPr>
        <w:widowControl w:val="0"/>
        <w:spacing w:after="60"/>
        <w:rPr>
          <w:rFonts w:asciiTheme="minorHAnsi" w:hAnsiTheme="minorHAnsi" w:cs="Arial"/>
        </w:rPr>
      </w:pPr>
    </w:p>
    <w:p w:rsidR="00C00FA2" w:rsidRDefault="00C00FA2" w:rsidP="003C0BE2">
      <w:pPr>
        <w:widowControl w:val="0"/>
        <w:spacing w:after="60"/>
        <w:rPr>
          <w:rFonts w:asciiTheme="minorHAnsi" w:hAnsiTheme="minorHAnsi" w:cs="Arial"/>
        </w:rPr>
      </w:pPr>
    </w:p>
    <w:p w:rsidR="00C00FA2" w:rsidRDefault="00C00FA2" w:rsidP="003C0BE2">
      <w:pPr>
        <w:widowControl w:val="0"/>
        <w:spacing w:after="60"/>
        <w:rPr>
          <w:rFonts w:asciiTheme="minorHAnsi" w:hAnsiTheme="minorHAnsi" w:cs="Arial"/>
        </w:rPr>
      </w:pPr>
    </w:p>
    <w:p w:rsidR="00C00FA2" w:rsidRDefault="00C00FA2" w:rsidP="003C0BE2">
      <w:pPr>
        <w:widowControl w:val="0"/>
        <w:spacing w:after="60"/>
        <w:rPr>
          <w:rFonts w:asciiTheme="minorHAnsi" w:hAnsiTheme="minorHAnsi" w:cs="Arial"/>
        </w:rPr>
      </w:pPr>
    </w:p>
    <w:p w:rsidR="00C00FA2" w:rsidRPr="003C0BE2" w:rsidRDefault="00E41A66" w:rsidP="003C0BE2">
      <w:pPr>
        <w:widowControl w:val="0"/>
        <w:spacing w:after="60"/>
        <w:rPr>
          <w:rFonts w:asciiTheme="minorHAnsi" w:hAnsiTheme="minorHAnsi" w:cs="Arial"/>
        </w:rPr>
      </w:pPr>
      <w:r w:rsidRPr="000E0138">
        <w:rPr>
          <w:rFonts w:asciiTheme="minorHAnsi" w:eastAsiaTheme="minorHAnsi" w:hAnsiTheme="minorHAnsi" w:cstheme="minorBidi"/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9EF6CE6" wp14:editId="413175B7">
                <wp:simplePos x="0" y="0"/>
                <wp:positionH relativeFrom="column">
                  <wp:posOffset>4224655</wp:posOffset>
                </wp:positionH>
                <wp:positionV relativeFrom="paragraph">
                  <wp:posOffset>203835</wp:posOffset>
                </wp:positionV>
                <wp:extent cx="1647825" cy="304800"/>
                <wp:effectExtent l="0" t="0" r="9525" b="0"/>
                <wp:wrapNone/>
                <wp:docPr id="2" name="Szövegdoboz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4782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C00FA2" w:rsidRPr="009D2BC7" w:rsidRDefault="00C00FA2" w:rsidP="00C00FA2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Hullámtéri csatorna rendezése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2" o:spid="_x0000_s1029" type="#_x0000_t202" style="position:absolute;left:0;text-align:left;margin-left:332.65pt;margin-top:16.05pt;width:129.75pt;height:24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" fillcolor="window" stroked="f" strokeweight=".5pt">
                <v:textbox>
                  <w:txbxContent>
                    <w:p w:rsidR="00C00FA2" w:rsidRPr="009D2BC7" w:rsidRDefault="00C00FA2" w:rsidP="00C00FA2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Hullámtéri csatorna rendezése</w:t>
                      </w:r>
                    </w:p>
                  </w:txbxContent>
                </v:textbox>
              </v:shape>
            </w:pict>
          </mc:Fallback>
        </mc:AlternateContent>
      </w:r>
    </w:p>
    <w:p w:rsidR="00F9523D" w:rsidRPr="003C0BE2" w:rsidRDefault="00F9523D" w:rsidP="00925914">
      <w:pPr>
        <w:pStyle w:val="Cmsor3"/>
        <w:widowControl w:val="0"/>
        <w:tabs>
          <w:tab w:val="left" w:pos="-31680"/>
        </w:tabs>
        <w:spacing w:before="240" w:after="60"/>
        <w:rPr>
          <w:rFonts w:asciiTheme="minorHAnsi" w:hAnsiTheme="minorHAnsi" w:cs="Arial"/>
          <w:bCs w:val="0"/>
          <w:sz w:val="24"/>
          <w:szCs w:val="24"/>
          <w14:ligatures w14:val="none"/>
        </w:rPr>
      </w:pPr>
      <w:r w:rsidRPr="003C0BE2">
        <w:rPr>
          <w:rFonts w:asciiTheme="minorHAnsi" w:hAnsiTheme="minorHAnsi" w:cs="Arial"/>
          <w:bCs w:val="0"/>
          <w:sz w:val="24"/>
          <w:szCs w:val="24"/>
          <w14:ligatures w14:val="none"/>
        </w:rPr>
        <w:t xml:space="preserve">Sárpilisi </w:t>
      </w:r>
      <w:proofErr w:type="spellStart"/>
      <w:r w:rsidRPr="003C0BE2">
        <w:rPr>
          <w:rFonts w:asciiTheme="minorHAnsi" w:hAnsiTheme="minorHAnsi" w:cs="Arial"/>
          <w:bCs w:val="0"/>
          <w:sz w:val="24"/>
          <w:szCs w:val="24"/>
          <w14:ligatures w14:val="none"/>
        </w:rPr>
        <w:t>tűsgát</w:t>
      </w:r>
      <w:proofErr w:type="spellEnd"/>
      <w:r w:rsidRPr="003C0BE2">
        <w:rPr>
          <w:rFonts w:asciiTheme="minorHAnsi" w:hAnsiTheme="minorHAnsi" w:cs="Arial"/>
          <w:bCs w:val="0"/>
          <w:sz w:val="24"/>
          <w:szCs w:val="24"/>
          <w14:ligatures w14:val="none"/>
        </w:rPr>
        <w:t xml:space="preserve"> rekonstrukciója</w:t>
      </w:r>
    </w:p>
    <w:p w:rsidR="00F9523D" w:rsidRPr="00CC0395" w:rsidRDefault="00C00FA2" w:rsidP="00F9523D">
      <w:pPr>
        <w:widowControl w:val="0"/>
        <w:spacing w:after="60"/>
        <w:rPr>
          <w:rFonts w:asciiTheme="minorHAnsi" w:hAnsiTheme="minorHAnsi" w:cs="Arial"/>
          <w:sz w:val="22"/>
        </w:rPr>
      </w:pPr>
      <w:r w:rsidRPr="009A1041">
        <w:rPr>
          <w:rFonts w:asciiTheme="minorHAnsi" w:hAnsiTheme="minorHAnsi"/>
          <w:noProof/>
          <w:lang w:eastAsia="hu-HU"/>
        </w:rPr>
        <w:drawing>
          <wp:anchor distT="0" distB="252095" distL="114300" distR="114300" simplePos="0" relativeHeight="251662336" behindDoc="0" locked="0" layoutInCell="1" allowOverlap="1" wp14:anchorId="217DD63B" wp14:editId="73906CB9">
            <wp:simplePos x="0" y="0"/>
            <wp:positionH relativeFrom="margin">
              <wp:posOffset>-9525</wp:posOffset>
            </wp:positionH>
            <wp:positionV relativeFrom="margin">
              <wp:posOffset>4552950</wp:posOffset>
            </wp:positionV>
            <wp:extent cx="2922905" cy="1943735"/>
            <wp:effectExtent l="0" t="0" r="0" b="0"/>
            <wp:wrapSquare wrapText="bothSides"/>
            <wp:docPr id="1026" name="Picture 2" descr="L:\Kriston_Renata\Szekszárd-Báta\Vízpróba\DSC_50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L:\Kriston_Renata\Szekszárd-Báta\Vízpróba\DSC_506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2905" cy="1943735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9523D" w:rsidRPr="003C0BE2">
        <w:rPr>
          <w:rFonts w:asciiTheme="minorHAnsi" w:hAnsiTheme="minorHAnsi" w:cs="Arial"/>
        </w:rPr>
        <w:t xml:space="preserve">A főcsatorna 20+170 szelvényében </w:t>
      </w:r>
      <w:r w:rsidR="00A833BC">
        <w:rPr>
          <w:rFonts w:asciiTheme="minorHAnsi" w:hAnsiTheme="minorHAnsi" w:cs="Arial"/>
        </w:rPr>
        <w:t>található</w:t>
      </w:r>
      <w:r w:rsidR="00F9523D" w:rsidRPr="003C0BE2">
        <w:rPr>
          <w:rFonts w:asciiTheme="minorHAnsi" w:hAnsiTheme="minorHAnsi" w:cs="Arial"/>
        </w:rPr>
        <w:t xml:space="preserve"> Sárpilisi </w:t>
      </w:r>
      <w:proofErr w:type="spellStart"/>
      <w:r w:rsidR="00F9523D" w:rsidRPr="003C0BE2">
        <w:rPr>
          <w:rFonts w:asciiTheme="minorHAnsi" w:hAnsiTheme="minorHAnsi" w:cs="Arial"/>
        </w:rPr>
        <w:t>tűsgát</w:t>
      </w:r>
      <w:proofErr w:type="spellEnd"/>
      <w:r w:rsidR="00F9523D" w:rsidRPr="003C0BE2">
        <w:rPr>
          <w:rFonts w:asciiTheme="minorHAnsi" w:hAnsiTheme="minorHAnsi" w:cs="Arial"/>
        </w:rPr>
        <w:t xml:space="preserve"> feladata</w:t>
      </w:r>
      <w:r w:rsidR="002368EF">
        <w:rPr>
          <w:rFonts w:asciiTheme="minorHAnsi" w:hAnsiTheme="minorHAnsi" w:cs="Arial"/>
        </w:rPr>
        <w:t xml:space="preserve"> a belvizek elvezetése,</w:t>
      </w:r>
      <w:r w:rsidR="00F9523D" w:rsidRPr="003C0BE2">
        <w:rPr>
          <w:rFonts w:asciiTheme="minorHAnsi" w:hAnsiTheme="minorHAnsi" w:cs="Arial"/>
        </w:rPr>
        <w:t xml:space="preserve"> belvízi helyzetben a főcsatorna, és így az </w:t>
      </w:r>
      <w:proofErr w:type="spellStart"/>
      <w:r w:rsidR="00F9523D" w:rsidRPr="003C0BE2">
        <w:rPr>
          <w:rFonts w:asciiTheme="minorHAnsi" w:hAnsiTheme="minorHAnsi" w:cs="Arial"/>
        </w:rPr>
        <w:t>öblözet</w:t>
      </w:r>
      <w:proofErr w:type="spellEnd"/>
      <w:r w:rsidR="00F9523D" w:rsidRPr="003C0BE2">
        <w:rPr>
          <w:rFonts w:asciiTheme="minorHAnsi" w:hAnsiTheme="minorHAnsi" w:cs="Arial"/>
        </w:rPr>
        <w:t xml:space="preserve"> alsó szakaszának tehermentesítése. A </w:t>
      </w:r>
      <w:proofErr w:type="spellStart"/>
      <w:r w:rsidR="00F9523D" w:rsidRPr="003C0BE2">
        <w:rPr>
          <w:rFonts w:asciiTheme="minorHAnsi" w:hAnsiTheme="minorHAnsi" w:cs="Arial"/>
        </w:rPr>
        <w:t>tűsgát</w:t>
      </w:r>
      <w:proofErr w:type="spellEnd"/>
      <w:r w:rsidR="00F9523D" w:rsidRPr="003C0BE2">
        <w:rPr>
          <w:rFonts w:asciiTheme="minorHAnsi" w:hAnsiTheme="minorHAnsi" w:cs="Arial"/>
        </w:rPr>
        <w:t xml:space="preserve"> zárásával a főcsatorn</w:t>
      </w:r>
      <w:r>
        <w:rPr>
          <w:rFonts w:asciiTheme="minorHAnsi" w:hAnsiTheme="minorHAnsi" w:cs="Arial"/>
        </w:rPr>
        <w:t xml:space="preserve">án érkező vizek átterelhetők a </w:t>
      </w:r>
      <w:proofErr w:type="spellStart"/>
      <w:r>
        <w:rPr>
          <w:rFonts w:asciiTheme="minorHAnsi" w:hAnsiTheme="minorHAnsi" w:cs="Arial"/>
        </w:rPr>
        <w:t>l</w:t>
      </w:r>
      <w:r w:rsidR="00F9523D" w:rsidRPr="003C0BE2">
        <w:rPr>
          <w:rFonts w:asciiTheme="minorHAnsi" w:hAnsiTheme="minorHAnsi" w:cs="Arial"/>
        </w:rPr>
        <w:t>ankóci</w:t>
      </w:r>
      <w:proofErr w:type="spellEnd"/>
      <w:r w:rsidR="00F9523D" w:rsidRPr="003C0BE2">
        <w:rPr>
          <w:rFonts w:asciiTheme="minorHAnsi" w:hAnsiTheme="minorHAnsi" w:cs="Arial"/>
        </w:rPr>
        <w:t xml:space="preserve"> szivattyútelep irányába. A </w:t>
      </w:r>
      <w:proofErr w:type="spellStart"/>
      <w:r w:rsidR="00F9523D" w:rsidRPr="003C0BE2">
        <w:rPr>
          <w:rFonts w:asciiTheme="minorHAnsi" w:hAnsiTheme="minorHAnsi" w:cs="Arial"/>
        </w:rPr>
        <w:t>tűsgát</w:t>
      </w:r>
      <w:proofErr w:type="spellEnd"/>
      <w:r w:rsidR="00F9523D" w:rsidRPr="003C0BE2">
        <w:rPr>
          <w:rFonts w:asciiTheme="minorHAnsi" w:hAnsiTheme="minorHAnsi" w:cs="Arial"/>
        </w:rPr>
        <w:t xml:space="preserve"> üzemeltetése – jellegéből adódóan – igen körülményes és balesetveszélyes</w:t>
      </w:r>
      <w:r w:rsidR="008D5884">
        <w:rPr>
          <w:rFonts w:asciiTheme="minorHAnsi" w:hAnsiTheme="minorHAnsi" w:cs="Arial"/>
        </w:rPr>
        <w:t xml:space="preserve"> volt, ezért a</w:t>
      </w:r>
      <w:r w:rsidR="00F9523D" w:rsidRPr="003C0BE2">
        <w:rPr>
          <w:rFonts w:asciiTheme="minorHAnsi" w:hAnsiTheme="minorHAnsi" w:cs="Arial"/>
        </w:rPr>
        <w:t>z üzembiztonság érdekében</w:t>
      </w:r>
      <w:r w:rsidR="008D5884">
        <w:rPr>
          <w:rFonts w:asciiTheme="minorHAnsi" w:hAnsiTheme="minorHAnsi" w:cs="Arial"/>
        </w:rPr>
        <w:t>,</w:t>
      </w:r>
      <w:r w:rsidR="00F9523D" w:rsidRPr="003C0BE2">
        <w:rPr>
          <w:rFonts w:asciiTheme="minorHAnsi" w:hAnsiTheme="minorHAnsi" w:cs="Arial"/>
        </w:rPr>
        <w:t xml:space="preserve"> </w:t>
      </w:r>
      <w:r w:rsidR="002368EF">
        <w:rPr>
          <w:rFonts w:asciiTheme="minorHAnsi" w:hAnsiTheme="minorHAnsi" w:cs="Arial"/>
        </w:rPr>
        <w:t xml:space="preserve">új, korszerű </w:t>
      </w:r>
      <w:r w:rsidR="008D5884" w:rsidRPr="003C0BE2">
        <w:rPr>
          <w:rFonts w:asciiTheme="minorHAnsi" w:hAnsiTheme="minorHAnsi" w:cs="Arial"/>
        </w:rPr>
        <w:t xml:space="preserve">síktáblás elzárás </w:t>
      </w:r>
      <w:r w:rsidR="008D5884">
        <w:rPr>
          <w:rFonts w:asciiTheme="minorHAnsi" w:hAnsiTheme="minorHAnsi" w:cs="Arial"/>
        </w:rPr>
        <w:t>lehetőségének kialakításával</w:t>
      </w:r>
      <w:r w:rsidR="008D5884" w:rsidRPr="003C0BE2">
        <w:rPr>
          <w:rFonts w:asciiTheme="minorHAnsi" w:hAnsiTheme="minorHAnsi" w:cs="Arial"/>
        </w:rPr>
        <w:t xml:space="preserve"> </w:t>
      </w:r>
      <w:r w:rsidR="008D5884">
        <w:rPr>
          <w:rFonts w:asciiTheme="minorHAnsi" w:hAnsiTheme="minorHAnsi" w:cs="Arial"/>
        </w:rPr>
        <w:t>megtörtént</w:t>
      </w:r>
      <w:r w:rsidR="00F9523D" w:rsidRPr="003C0BE2">
        <w:rPr>
          <w:rFonts w:asciiTheme="minorHAnsi" w:hAnsiTheme="minorHAnsi" w:cs="Arial"/>
        </w:rPr>
        <w:t xml:space="preserve"> a műtárgy rekonstrukciója</w:t>
      </w:r>
      <w:r w:rsidR="00961F58">
        <w:rPr>
          <w:rFonts w:asciiTheme="minorHAnsi" w:hAnsiTheme="minorHAnsi" w:cs="Arial"/>
        </w:rPr>
        <w:t>. A</w:t>
      </w:r>
      <w:bookmarkStart w:id="0" w:name="_GoBack"/>
      <w:bookmarkEnd w:id="0"/>
      <w:r w:rsidR="00CC0395">
        <w:rPr>
          <w:rFonts w:asciiTheme="minorHAnsi" w:hAnsiTheme="minorHAnsi" w:cs="Arial"/>
          <w:sz w:val="22"/>
        </w:rPr>
        <w:t>z átalakítás miatt a műtárgy elnevezése is megváltozott (Sárpilisi osztómű)</w:t>
      </w:r>
      <w:r w:rsidR="00CC0395" w:rsidRPr="00CC0395">
        <w:rPr>
          <w:rFonts w:asciiTheme="minorHAnsi" w:hAnsiTheme="minorHAnsi" w:cs="Arial"/>
          <w:sz w:val="22"/>
        </w:rPr>
        <w:t>.</w:t>
      </w:r>
    </w:p>
    <w:p w:rsidR="00F9523D" w:rsidRPr="00186533" w:rsidRDefault="00F9523D" w:rsidP="00186533">
      <w:pPr>
        <w:widowControl w:val="0"/>
        <w:spacing w:after="60"/>
        <w:rPr>
          <w:rFonts w:asciiTheme="minorHAnsi" w:hAnsiTheme="minorHAnsi" w:cs="Arial"/>
        </w:rPr>
      </w:pPr>
    </w:p>
    <w:p w:rsidR="00A16631" w:rsidRPr="009A1041" w:rsidRDefault="00417D7C" w:rsidP="00A16631">
      <w:pPr>
        <w:rPr>
          <w:rFonts w:asciiTheme="minorHAnsi" w:hAnsiTheme="minorHAnsi"/>
        </w:rPr>
      </w:pPr>
      <w:r w:rsidRPr="000E0138">
        <w:rPr>
          <w:rFonts w:asciiTheme="minorHAnsi" w:eastAsiaTheme="minorHAnsi" w:hAnsiTheme="minorHAnsi" w:cstheme="minorBidi"/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3A3C593" wp14:editId="3CDF57CB">
                <wp:simplePos x="0" y="0"/>
                <wp:positionH relativeFrom="column">
                  <wp:posOffset>-2783205</wp:posOffset>
                </wp:positionH>
                <wp:positionV relativeFrom="paragraph">
                  <wp:posOffset>640080</wp:posOffset>
                </wp:positionV>
                <wp:extent cx="2352675" cy="304800"/>
                <wp:effectExtent l="0" t="0" r="9525" b="0"/>
                <wp:wrapNone/>
                <wp:docPr id="8" name="Szövegdoboz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267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D04CD3" w:rsidRPr="009D2BC7" w:rsidRDefault="00D04CD3" w:rsidP="00D04CD3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 xml:space="preserve">Sárpilisi </w:t>
                            </w:r>
                            <w:proofErr w:type="spellStart"/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tűsgát</w:t>
                            </w:r>
                            <w:proofErr w:type="spellEnd"/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 xml:space="preserve"> elzáró táblájának beemelése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8" o:spid="_x0000_s1030" type="#_x0000_t202" style="position:absolute;left:0;text-align:left;margin-left:-219.15pt;margin-top:50.4pt;width:185.25pt;height:2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" fillcolor="window" stroked="f" strokeweight=".5pt">
                <v:textbox>
                  <w:txbxContent>
                    <w:p w:rsidR="00D04CD3" w:rsidRPr="009D2BC7" w:rsidRDefault="00D04CD3" w:rsidP="00D04CD3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 xml:space="preserve">Sárpilisi </w:t>
                      </w:r>
                      <w:proofErr w:type="spellStart"/>
                      <w:r>
                        <w:rPr>
                          <w:i/>
                          <w:sz w:val="18"/>
                          <w:szCs w:val="18"/>
                        </w:rPr>
                        <w:t>tűsgát</w:t>
                      </w:r>
                      <w:proofErr w:type="spellEnd"/>
                      <w:r>
                        <w:rPr>
                          <w:i/>
                          <w:sz w:val="18"/>
                          <w:szCs w:val="18"/>
                        </w:rPr>
                        <w:t xml:space="preserve"> elzáró táblájának beemelése</w:t>
                      </w:r>
                    </w:p>
                  </w:txbxContent>
                </v:textbox>
              </v:shape>
            </w:pict>
          </mc:Fallback>
        </mc:AlternateContent>
      </w:r>
      <w:r w:rsidR="00A16631" w:rsidRPr="009A1041">
        <w:rPr>
          <w:rFonts w:asciiTheme="minorHAnsi" w:hAnsiTheme="minorHAnsi"/>
        </w:rPr>
        <w:t>A</w:t>
      </w:r>
      <w:r w:rsidR="00BB0A4B">
        <w:rPr>
          <w:rFonts w:asciiTheme="minorHAnsi" w:hAnsiTheme="minorHAnsi"/>
        </w:rPr>
        <w:t xml:space="preserve"> komplex vízrendezési munkák </w:t>
      </w:r>
      <w:r w:rsidR="00AC5071">
        <w:rPr>
          <w:rFonts w:asciiTheme="minorHAnsi" w:hAnsiTheme="minorHAnsi"/>
        </w:rPr>
        <w:t>elvégzésével</w:t>
      </w:r>
      <w:r w:rsidR="00A16631" w:rsidRPr="009A1041">
        <w:rPr>
          <w:rFonts w:asciiTheme="minorHAnsi" w:hAnsiTheme="minorHAnsi"/>
        </w:rPr>
        <w:t xml:space="preserve"> </w:t>
      </w:r>
      <w:r w:rsidR="00A16631">
        <w:rPr>
          <w:rFonts w:asciiTheme="minorHAnsi" w:hAnsiTheme="minorHAnsi"/>
        </w:rPr>
        <w:t xml:space="preserve">a </w:t>
      </w:r>
      <w:r w:rsidR="00A16631" w:rsidRPr="009A1041">
        <w:rPr>
          <w:rFonts w:asciiTheme="minorHAnsi" w:hAnsiTheme="minorHAnsi"/>
        </w:rPr>
        <w:t>főcsatorna teljes</w:t>
      </w:r>
      <w:r w:rsidR="00A16631">
        <w:rPr>
          <w:rFonts w:asciiTheme="minorHAnsi" w:hAnsiTheme="minorHAnsi"/>
        </w:rPr>
        <w:t xml:space="preserve">, 37 km-es </w:t>
      </w:r>
      <w:r w:rsidR="00A16631" w:rsidRPr="009A1041">
        <w:rPr>
          <w:rFonts w:asciiTheme="minorHAnsi" w:hAnsiTheme="minorHAnsi"/>
        </w:rPr>
        <w:t xml:space="preserve">hosszán </w:t>
      </w:r>
      <w:r w:rsidR="006106B4" w:rsidRPr="009A1041">
        <w:rPr>
          <w:rFonts w:asciiTheme="minorHAnsi" w:hAnsiTheme="minorHAnsi"/>
        </w:rPr>
        <w:t xml:space="preserve">megteremtődött </w:t>
      </w:r>
      <w:r w:rsidR="00AC5071" w:rsidRPr="002368EF">
        <w:rPr>
          <w:rFonts w:asciiTheme="minorHAnsi" w:hAnsiTheme="minorHAnsi"/>
        </w:rPr>
        <w:t xml:space="preserve">a mezőgazdasági termelés elvárásaihoz vízháztartási szempontból optimálisan igazodó </w:t>
      </w:r>
      <w:r w:rsidR="00AC5071">
        <w:rPr>
          <w:rFonts w:asciiTheme="minorHAnsi" w:hAnsiTheme="minorHAnsi"/>
        </w:rPr>
        <w:t>talajvízszint-</w:t>
      </w:r>
      <w:r w:rsidR="006106B4" w:rsidRPr="009A1041">
        <w:rPr>
          <w:rFonts w:asciiTheme="minorHAnsi" w:hAnsiTheme="minorHAnsi"/>
        </w:rPr>
        <w:t>szabályozás</w:t>
      </w:r>
      <w:r w:rsidR="006106B4">
        <w:rPr>
          <w:rFonts w:asciiTheme="minorHAnsi" w:hAnsiTheme="minorHAnsi"/>
        </w:rPr>
        <w:t xml:space="preserve"> lehetősége</w:t>
      </w:r>
      <w:r w:rsidR="00AC5071">
        <w:rPr>
          <w:rFonts w:asciiTheme="minorHAnsi" w:hAnsiTheme="minorHAnsi"/>
        </w:rPr>
        <w:t>. A</w:t>
      </w:r>
      <w:r w:rsidR="00AC5071" w:rsidRPr="00AC5071">
        <w:rPr>
          <w:rFonts w:asciiTheme="minorHAnsi" w:hAnsiTheme="minorHAnsi"/>
        </w:rPr>
        <w:t xml:space="preserve"> klímaváltozás hatására </w:t>
      </w:r>
      <w:r w:rsidR="00AC5071">
        <w:rPr>
          <w:rFonts w:asciiTheme="minorHAnsi" w:hAnsiTheme="minorHAnsi"/>
        </w:rPr>
        <w:t>egyre gyakoribbá váló</w:t>
      </w:r>
      <w:r w:rsidR="00AC5071" w:rsidRPr="009A1041">
        <w:rPr>
          <w:rFonts w:asciiTheme="minorHAnsi" w:hAnsiTheme="minorHAnsi"/>
        </w:rPr>
        <w:t xml:space="preserve"> </w:t>
      </w:r>
      <w:r w:rsidR="006106B4" w:rsidRPr="009A1041">
        <w:rPr>
          <w:rFonts w:asciiTheme="minorHAnsi" w:hAnsiTheme="minorHAnsi"/>
        </w:rPr>
        <w:t>szélsőségesebb vízjáráshoz igazodó meder készült, mely segíti és gyorsítja a belvizek levezetését</w:t>
      </w:r>
      <w:r w:rsidR="002B7DAD">
        <w:rPr>
          <w:rFonts w:asciiTheme="minorHAnsi" w:hAnsiTheme="minorHAnsi"/>
        </w:rPr>
        <w:t>. N</w:t>
      </w:r>
      <w:r w:rsidR="002B7DAD" w:rsidRPr="009A1041">
        <w:rPr>
          <w:rFonts w:asciiTheme="minorHAnsi" w:hAnsiTheme="minorHAnsi"/>
        </w:rPr>
        <w:t>őtt a vízszállító-képesség, így gyorsabban levezethetővé váltak a belvizek, és csökkent a mezőgazdasági területek és az érintett települések belvízi veszélyeztetettsége.</w:t>
      </w:r>
      <w:r w:rsidR="00AC5071">
        <w:rPr>
          <w:rFonts w:asciiTheme="minorHAnsi" w:hAnsiTheme="minorHAnsi"/>
        </w:rPr>
        <w:t xml:space="preserve"> </w:t>
      </w:r>
      <w:r w:rsidR="002B7DAD">
        <w:rPr>
          <w:rFonts w:asciiTheme="minorHAnsi" w:hAnsiTheme="minorHAnsi"/>
        </w:rPr>
        <w:t>A</w:t>
      </w:r>
      <w:r w:rsidR="00AC5071" w:rsidRPr="00AC5071">
        <w:rPr>
          <w:rFonts w:asciiTheme="minorHAnsi" w:hAnsiTheme="minorHAnsi"/>
        </w:rPr>
        <w:t xml:space="preserve"> száraz periódusok kisvízhozamaihoz igazod</w:t>
      </w:r>
      <w:r w:rsidR="00AC5071">
        <w:rPr>
          <w:rFonts w:asciiTheme="minorHAnsi" w:hAnsiTheme="minorHAnsi"/>
        </w:rPr>
        <w:t xml:space="preserve">va </w:t>
      </w:r>
      <w:r w:rsidR="00AC5071" w:rsidRPr="00AC5071">
        <w:rPr>
          <w:rFonts w:asciiTheme="minorHAnsi" w:hAnsiTheme="minorHAnsi"/>
        </w:rPr>
        <w:t xml:space="preserve">a nagyvízi szelvényen belül kisvízi meder </w:t>
      </w:r>
      <w:r w:rsidR="00AC5071">
        <w:rPr>
          <w:rFonts w:asciiTheme="minorHAnsi" w:hAnsiTheme="minorHAnsi"/>
        </w:rPr>
        <w:t>került kialakításra</w:t>
      </w:r>
      <w:r w:rsidR="006106B4">
        <w:rPr>
          <w:rFonts w:asciiTheme="minorHAnsi" w:hAnsiTheme="minorHAnsi"/>
        </w:rPr>
        <w:t>. A</w:t>
      </w:r>
      <w:r w:rsidR="006106B4" w:rsidRPr="009A1041">
        <w:rPr>
          <w:rFonts w:asciiTheme="minorHAnsi" w:hAnsiTheme="minorHAnsi"/>
        </w:rPr>
        <w:t xml:space="preserve"> </w:t>
      </w:r>
      <w:r w:rsidR="006106B4">
        <w:rPr>
          <w:rFonts w:asciiTheme="minorHAnsi" w:hAnsiTheme="minorHAnsi"/>
        </w:rPr>
        <w:t xml:space="preserve">vízrendezés </w:t>
      </w:r>
      <w:r w:rsidR="006106B4" w:rsidRPr="009A1041">
        <w:rPr>
          <w:rFonts w:asciiTheme="minorHAnsi" w:hAnsiTheme="minorHAnsi"/>
        </w:rPr>
        <w:t>tervezés</w:t>
      </w:r>
      <w:r w:rsidR="006106B4">
        <w:rPr>
          <w:rFonts w:asciiTheme="minorHAnsi" w:hAnsiTheme="minorHAnsi"/>
        </w:rPr>
        <w:t xml:space="preserve">e és megvalósítása </w:t>
      </w:r>
      <w:r w:rsidR="006106B4" w:rsidRPr="009A1041">
        <w:rPr>
          <w:rFonts w:asciiTheme="minorHAnsi" w:hAnsiTheme="minorHAnsi"/>
        </w:rPr>
        <w:t xml:space="preserve">a környezetvédelmi és természetvédelmi előírások, </w:t>
      </w:r>
      <w:r w:rsidR="006106B4">
        <w:rPr>
          <w:rFonts w:asciiTheme="minorHAnsi" w:hAnsiTheme="minorHAnsi"/>
        </w:rPr>
        <w:t>szempontok lehető legteljesebb mértékű figyelembe vételével történt.</w:t>
      </w:r>
    </w:p>
    <w:p w:rsidR="00F94F0D" w:rsidRDefault="00F94F0D" w:rsidP="00D04CD3">
      <w:pPr>
        <w:spacing w:before="240"/>
        <w:jc w:val="left"/>
        <w:rPr>
          <w:rFonts w:asciiTheme="minorHAnsi" w:hAnsiTheme="minorHAnsi"/>
        </w:rPr>
      </w:pPr>
      <w:r w:rsidRPr="009A1041">
        <w:rPr>
          <w:rFonts w:asciiTheme="minorHAnsi" w:hAnsiTheme="minorHAnsi"/>
        </w:rPr>
        <w:t>Kivitelezés számokban:</w:t>
      </w:r>
    </w:p>
    <w:p w:rsidR="00500881" w:rsidRPr="00345D17" w:rsidRDefault="000E0138" w:rsidP="00345D17">
      <w:pPr>
        <w:pStyle w:val="Listaszerbekezds"/>
        <w:numPr>
          <w:ilvl w:val="0"/>
          <w:numId w:val="7"/>
        </w:numPr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t xml:space="preserve">Beépített beton mennyisége: </w:t>
      </w:r>
      <w:r w:rsidR="00252906" w:rsidRPr="00345D17">
        <w:rPr>
          <w:rFonts w:asciiTheme="minorHAnsi" w:hAnsiTheme="minorHAnsi"/>
        </w:rPr>
        <w:t>560 m</w:t>
      </w:r>
      <w:r w:rsidR="00252906" w:rsidRPr="00345D17">
        <w:rPr>
          <w:rFonts w:asciiTheme="minorHAnsi" w:hAnsiTheme="minorHAnsi"/>
          <w:vertAlign w:val="superscript"/>
        </w:rPr>
        <w:t>3</w:t>
      </w:r>
    </w:p>
    <w:p w:rsidR="00500881" w:rsidRPr="00345D17" w:rsidRDefault="000E0138" w:rsidP="00345D17">
      <w:pPr>
        <w:pStyle w:val="Listaszerbekezds"/>
        <w:numPr>
          <w:ilvl w:val="0"/>
          <w:numId w:val="7"/>
        </w:numPr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t xml:space="preserve">Kotrási munkák: </w:t>
      </w:r>
      <w:r w:rsidR="00252906" w:rsidRPr="00345D17">
        <w:rPr>
          <w:rFonts w:asciiTheme="minorHAnsi" w:hAnsiTheme="minorHAnsi"/>
        </w:rPr>
        <w:t>101.300 m</w:t>
      </w:r>
      <w:r w:rsidR="00252906" w:rsidRPr="00345D17">
        <w:rPr>
          <w:rFonts w:asciiTheme="minorHAnsi" w:hAnsiTheme="minorHAnsi"/>
          <w:vertAlign w:val="superscript"/>
        </w:rPr>
        <w:t>3</w:t>
      </w:r>
    </w:p>
    <w:p w:rsidR="00500881" w:rsidRPr="00345D17" w:rsidRDefault="000E0138" w:rsidP="00345D17">
      <w:pPr>
        <w:pStyle w:val="Listaszerbekezds"/>
        <w:numPr>
          <w:ilvl w:val="0"/>
          <w:numId w:val="7"/>
        </w:numPr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t xml:space="preserve">Földmunka: </w:t>
      </w:r>
      <w:r w:rsidR="00252906" w:rsidRPr="00345D17">
        <w:rPr>
          <w:rFonts w:asciiTheme="minorHAnsi" w:hAnsiTheme="minorHAnsi"/>
        </w:rPr>
        <w:t>49.500 m</w:t>
      </w:r>
      <w:r w:rsidR="00252906" w:rsidRPr="00345D17">
        <w:rPr>
          <w:rFonts w:asciiTheme="minorHAnsi" w:hAnsiTheme="minorHAnsi"/>
          <w:vertAlign w:val="superscript"/>
        </w:rPr>
        <w:t>3</w:t>
      </w:r>
    </w:p>
    <w:p w:rsidR="00500881" w:rsidRPr="00345D17" w:rsidRDefault="000E0138" w:rsidP="00345D17">
      <w:pPr>
        <w:pStyle w:val="Listaszerbekezds"/>
        <w:numPr>
          <w:ilvl w:val="0"/>
          <w:numId w:val="7"/>
        </w:numPr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Kőszórás készítés: </w:t>
      </w:r>
      <w:r w:rsidR="00252906" w:rsidRPr="00345D17">
        <w:rPr>
          <w:rFonts w:asciiTheme="minorHAnsi" w:hAnsiTheme="minorHAnsi"/>
        </w:rPr>
        <w:t>6.350 m</w:t>
      </w:r>
      <w:r w:rsidR="00252906" w:rsidRPr="00345D17">
        <w:rPr>
          <w:rFonts w:asciiTheme="minorHAnsi" w:hAnsiTheme="minorHAnsi"/>
          <w:vertAlign w:val="superscript"/>
        </w:rPr>
        <w:t>3</w:t>
      </w:r>
    </w:p>
    <w:p w:rsidR="00500881" w:rsidRPr="00345D17" w:rsidRDefault="000E0138" w:rsidP="00345D17">
      <w:pPr>
        <w:pStyle w:val="Listaszerbekezds"/>
        <w:numPr>
          <w:ilvl w:val="0"/>
          <w:numId w:val="7"/>
        </w:numPr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t xml:space="preserve">Rézsűképzés: </w:t>
      </w:r>
      <w:r w:rsidR="00252906" w:rsidRPr="00345D17">
        <w:rPr>
          <w:rFonts w:asciiTheme="minorHAnsi" w:hAnsiTheme="minorHAnsi"/>
        </w:rPr>
        <w:t>116.300 m</w:t>
      </w:r>
      <w:r w:rsidR="00252906" w:rsidRPr="00345D17">
        <w:rPr>
          <w:rFonts w:asciiTheme="minorHAnsi" w:hAnsiTheme="minorHAnsi"/>
          <w:vertAlign w:val="superscript"/>
        </w:rPr>
        <w:t>2</w:t>
      </w:r>
    </w:p>
    <w:p w:rsidR="00540CF1" w:rsidRPr="00E41A66" w:rsidRDefault="00E41A66" w:rsidP="00E41A66">
      <w:pPr>
        <w:pStyle w:val="Listaszerbekezds"/>
        <w:numPr>
          <w:ilvl w:val="0"/>
          <w:numId w:val="7"/>
        </w:numPr>
        <w:jc w:val="left"/>
        <w:rPr>
          <w:rFonts w:asciiTheme="minorHAnsi" w:hAnsiTheme="minorHAnsi"/>
        </w:rPr>
      </w:pPr>
      <w:r w:rsidRPr="000E0138">
        <w:rPr>
          <w:rFonts w:eastAsiaTheme="minorHAnsi" w:cstheme="minorBidi"/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CACDD4C" wp14:editId="5EB27477">
                <wp:simplePos x="0" y="0"/>
                <wp:positionH relativeFrom="column">
                  <wp:posOffset>1510030</wp:posOffset>
                </wp:positionH>
                <wp:positionV relativeFrom="paragraph">
                  <wp:posOffset>5007610</wp:posOffset>
                </wp:positionV>
                <wp:extent cx="3019425" cy="304800"/>
                <wp:effectExtent l="0" t="0" r="9525" b="0"/>
                <wp:wrapNone/>
                <wp:docPr id="3" name="Szövegdoboz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567274" w:rsidRPr="009D2BC7" w:rsidRDefault="00567274" w:rsidP="00567274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Egy oldali mederrendezés a Szekszárd-Bátai főcsatornán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3" o:spid="_x0000_s1031" type="#_x0000_t202" style="position:absolute;left:0;text-align:left;margin-left:118.9pt;margin-top:394.3pt;width:237.75pt;height:24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" fillcolor="window" stroked="f" strokeweight=".5pt">
                <v:textbox>
                  <w:txbxContent>
                    <w:p w:rsidR="00567274" w:rsidRPr="009D2BC7" w:rsidRDefault="00567274" w:rsidP="00567274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Egy oldali mederrendezés a Szekszárd-Bátai főcsatornán</w:t>
                      </w:r>
                    </w:p>
                  </w:txbxContent>
                </v:textbox>
              </v:shape>
            </w:pict>
          </mc:Fallback>
        </mc:AlternateContent>
      </w:r>
      <w:r w:rsidRPr="009A1041">
        <w:rPr>
          <w:noProof/>
          <w:lang w:eastAsia="hu-HU"/>
        </w:rPr>
        <w:drawing>
          <wp:anchor distT="0" distB="0" distL="114300" distR="114300" simplePos="0" relativeHeight="251660288" behindDoc="0" locked="0" layoutInCell="1" allowOverlap="1" wp14:anchorId="5C4B9AC9" wp14:editId="5B7E05AE">
            <wp:simplePos x="0" y="0"/>
            <wp:positionH relativeFrom="margin">
              <wp:posOffset>5080</wp:posOffset>
            </wp:positionH>
            <wp:positionV relativeFrom="margin">
              <wp:posOffset>990600</wp:posOffset>
            </wp:positionV>
            <wp:extent cx="5821045" cy="4363085"/>
            <wp:effectExtent l="0" t="0" r="8255" b="0"/>
            <wp:wrapSquare wrapText="bothSides"/>
            <wp:docPr id="14" name="Picture 2" descr="K:\KÉPEK\2012 KÉPEK\Szekszárd-Bátai főcsatorna\17+300-24+220\P10101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2" descr="K:\KÉPEK\2012 KÉPEK\Szekszárd-Bátai főcsatorna\17+300-24+220\P1010157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1045" cy="4363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E0138">
        <w:rPr>
          <w:rFonts w:asciiTheme="minorHAnsi" w:hAnsiTheme="minorHAnsi"/>
        </w:rPr>
        <w:t xml:space="preserve">Füvesítés: </w:t>
      </w:r>
      <w:r w:rsidR="00252906" w:rsidRPr="00345D17">
        <w:rPr>
          <w:rFonts w:asciiTheme="minorHAnsi" w:hAnsiTheme="minorHAnsi"/>
        </w:rPr>
        <w:t>118.600 m</w:t>
      </w:r>
      <w:r w:rsidR="00252906" w:rsidRPr="00345D17">
        <w:rPr>
          <w:rFonts w:asciiTheme="minorHAnsi" w:hAnsiTheme="minorHAnsi"/>
          <w:vertAlign w:val="superscript"/>
        </w:rPr>
        <w:t>2</w:t>
      </w:r>
      <w:r w:rsidR="00F9523D">
        <w:rPr>
          <w:noProof/>
          <w:lang w:eastAsia="hu-HU"/>
        </w:rPr>
        <w:drawing>
          <wp:anchor distT="36576" distB="36576" distL="36576" distR="36576" simplePos="0" relativeHeight="251678720" behindDoc="0" locked="0" layoutInCell="1" allowOverlap="1" wp14:anchorId="2B990797" wp14:editId="28C4E94C">
            <wp:simplePos x="0" y="0"/>
            <wp:positionH relativeFrom="column">
              <wp:posOffset>-3187065</wp:posOffset>
            </wp:positionH>
            <wp:positionV relativeFrom="paragraph">
              <wp:posOffset>2068830</wp:posOffset>
            </wp:positionV>
            <wp:extent cx="1871980" cy="1403985"/>
            <wp:effectExtent l="19050" t="19050" r="13970" b="24765"/>
            <wp:wrapNone/>
            <wp:docPr id="6" name="Kép 6" descr="DSC025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SC0252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1980" cy="1403985"/>
                    </a:xfrm>
                    <a:prstGeom prst="rect">
                      <a:avLst/>
                    </a:prstGeom>
                    <a:noFill/>
                    <a:ln w="6350" algn="in">
                      <a:solidFill>
                        <a:schemeClr val="dk1">
                          <a:lumMod val="0"/>
                          <a:lumOff val="0"/>
                        </a:schemeClr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523D">
        <w:rPr>
          <w:noProof/>
          <w:lang w:eastAsia="hu-HU"/>
        </w:rPr>
        <w:drawing>
          <wp:anchor distT="36576" distB="36576" distL="36576" distR="36576" simplePos="0" relativeHeight="251676672" behindDoc="0" locked="0" layoutInCell="1" allowOverlap="1" wp14:anchorId="2536E05A" wp14:editId="4549AB12">
            <wp:simplePos x="0" y="0"/>
            <wp:positionH relativeFrom="column">
              <wp:posOffset>-3339465</wp:posOffset>
            </wp:positionH>
            <wp:positionV relativeFrom="paragraph">
              <wp:posOffset>1916430</wp:posOffset>
            </wp:positionV>
            <wp:extent cx="1871980" cy="1403985"/>
            <wp:effectExtent l="19050" t="19050" r="13970" b="24765"/>
            <wp:wrapNone/>
            <wp:docPr id="5" name="Kép 5" descr="DSC025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SC0252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1980" cy="1403985"/>
                    </a:xfrm>
                    <a:prstGeom prst="rect">
                      <a:avLst/>
                    </a:prstGeom>
                    <a:noFill/>
                    <a:ln w="6350" algn="in">
                      <a:solidFill>
                        <a:schemeClr val="dk1">
                          <a:lumMod val="0"/>
                          <a:lumOff val="0"/>
                        </a:schemeClr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40CF1" w:rsidRPr="00E41A66" w:rsidSect="00F34BD0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E3E72"/>
    <w:multiLevelType w:val="hybridMultilevel"/>
    <w:tmpl w:val="9B9074D6"/>
    <w:lvl w:ilvl="0" w:tplc="7A82362A">
      <w:numFmt w:val="bullet"/>
      <w:lvlText w:val="-"/>
      <w:lvlJc w:val="left"/>
      <w:pPr>
        <w:ind w:left="720" w:hanging="360"/>
      </w:pPr>
      <w:rPr>
        <w:rFonts w:ascii="Helv" w:eastAsia="Calibri" w:hAnsi="Helv" w:cs="Helv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42376F"/>
    <w:multiLevelType w:val="hybridMultilevel"/>
    <w:tmpl w:val="D8A4C4C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1E3845"/>
    <w:multiLevelType w:val="hybridMultilevel"/>
    <w:tmpl w:val="B63A522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7E46DE"/>
    <w:multiLevelType w:val="hybridMultilevel"/>
    <w:tmpl w:val="03B0E5FA"/>
    <w:lvl w:ilvl="0" w:tplc="59DA56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C642BA"/>
    <w:multiLevelType w:val="hybridMultilevel"/>
    <w:tmpl w:val="3C90D56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FD449CD"/>
    <w:multiLevelType w:val="hybridMultilevel"/>
    <w:tmpl w:val="2556CB96"/>
    <w:lvl w:ilvl="0" w:tplc="AF40DE7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EA2C3FB0" w:tentative="1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B27E0CDE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201C4276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2872299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57828D14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B2B8B810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D98EA4D4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F410BAD4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6">
    <w:nsid w:val="510566D6"/>
    <w:multiLevelType w:val="hybridMultilevel"/>
    <w:tmpl w:val="C11A966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5EC01D9"/>
    <w:multiLevelType w:val="hybridMultilevel"/>
    <w:tmpl w:val="36445FF8"/>
    <w:lvl w:ilvl="0" w:tplc="342CDCC0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C927D1"/>
    <w:multiLevelType w:val="hybridMultilevel"/>
    <w:tmpl w:val="73A4EA9E"/>
    <w:lvl w:ilvl="0" w:tplc="374CA71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BE8CD9A" w:tentative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C68E3FA" w:tentative="1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6DE6778" w:tentative="1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A66C180" w:tentative="1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AE86A34" w:tentative="1">
      <w:start w:val="1"/>
      <w:numFmt w:val="bullet"/>
      <w:lvlText w:val="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BFAF480" w:tentative="1">
      <w:start w:val="1"/>
      <w:numFmt w:val="bullet"/>
      <w:lvlText w:val="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BBA4D7E" w:tentative="1">
      <w:start w:val="1"/>
      <w:numFmt w:val="bullet"/>
      <w:lvlText w:val="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8B8E014" w:tentative="1">
      <w:start w:val="1"/>
      <w:numFmt w:val="bullet"/>
      <w:lvlText w:val="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>
    <w:nsid w:val="75BE3AA9"/>
    <w:multiLevelType w:val="hybridMultilevel"/>
    <w:tmpl w:val="14A42D86"/>
    <w:lvl w:ilvl="0" w:tplc="24CE4F20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0"/>
  </w:num>
  <w:num w:numId="5">
    <w:abstractNumId w:val="9"/>
  </w:num>
  <w:num w:numId="6">
    <w:abstractNumId w:val="6"/>
  </w:num>
  <w:num w:numId="7">
    <w:abstractNumId w:val="4"/>
  </w:num>
  <w:num w:numId="8">
    <w:abstractNumId w:val="2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F96"/>
    <w:rsid w:val="00055EE4"/>
    <w:rsid w:val="00090D54"/>
    <w:rsid w:val="000E0138"/>
    <w:rsid w:val="001510FF"/>
    <w:rsid w:val="00154AF4"/>
    <w:rsid w:val="0016262C"/>
    <w:rsid w:val="00173E03"/>
    <w:rsid w:val="00186533"/>
    <w:rsid w:val="002368EF"/>
    <w:rsid w:val="00252906"/>
    <w:rsid w:val="00262F0E"/>
    <w:rsid w:val="00285907"/>
    <w:rsid w:val="002A187C"/>
    <w:rsid w:val="002B7DAD"/>
    <w:rsid w:val="002E20BA"/>
    <w:rsid w:val="002F50D0"/>
    <w:rsid w:val="003135A5"/>
    <w:rsid w:val="00345D17"/>
    <w:rsid w:val="0034721B"/>
    <w:rsid w:val="003815BF"/>
    <w:rsid w:val="003C0BE2"/>
    <w:rsid w:val="003C35DC"/>
    <w:rsid w:val="003D6997"/>
    <w:rsid w:val="003D6D0B"/>
    <w:rsid w:val="003E62DA"/>
    <w:rsid w:val="00404CFD"/>
    <w:rsid w:val="00417D7C"/>
    <w:rsid w:val="004204EA"/>
    <w:rsid w:val="00446791"/>
    <w:rsid w:val="0047105E"/>
    <w:rsid w:val="004B6B4F"/>
    <w:rsid w:val="004D3AC6"/>
    <w:rsid w:val="004E2276"/>
    <w:rsid w:val="00500881"/>
    <w:rsid w:val="005030D4"/>
    <w:rsid w:val="00540CF1"/>
    <w:rsid w:val="00567274"/>
    <w:rsid w:val="00591232"/>
    <w:rsid w:val="005A5DE4"/>
    <w:rsid w:val="005B34D0"/>
    <w:rsid w:val="006106B4"/>
    <w:rsid w:val="006177C6"/>
    <w:rsid w:val="00671E4C"/>
    <w:rsid w:val="006F0E65"/>
    <w:rsid w:val="00727C6D"/>
    <w:rsid w:val="0077230A"/>
    <w:rsid w:val="00866098"/>
    <w:rsid w:val="00896F96"/>
    <w:rsid w:val="008C4168"/>
    <w:rsid w:val="008D5884"/>
    <w:rsid w:val="00911628"/>
    <w:rsid w:val="00925914"/>
    <w:rsid w:val="00944673"/>
    <w:rsid w:val="00961F58"/>
    <w:rsid w:val="009A1041"/>
    <w:rsid w:val="009C2524"/>
    <w:rsid w:val="00A16631"/>
    <w:rsid w:val="00A31228"/>
    <w:rsid w:val="00A833BC"/>
    <w:rsid w:val="00AA10F0"/>
    <w:rsid w:val="00AC5071"/>
    <w:rsid w:val="00B338CD"/>
    <w:rsid w:val="00BB0A4B"/>
    <w:rsid w:val="00BC152A"/>
    <w:rsid w:val="00BC2560"/>
    <w:rsid w:val="00BF0D1D"/>
    <w:rsid w:val="00C00FA2"/>
    <w:rsid w:val="00C3548C"/>
    <w:rsid w:val="00C44A1B"/>
    <w:rsid w:val="00C816F5"/>
    <w:rsid w:val="00CA3A90"/>
    <w:rsid w:val="00CB67CF"/>
    <w:rsid w:val="00CC0395"/>
    <w:rsid w:val="00D04CD3"/>
    <w:rsid w:val="00D36ACC"/>
    <w:rsid w:val="00D4605C"/>
    <w:rsid w:val="00D80A0A"/>
    <w:rsid w:val="00D915EA"/>
    <w:rsid w:val="00DE4414"/>
    <w:rsid w:val="00E2439C"/>
    <w:rsid w:val="00E41A66"/>
    <w:rsid w:val="00E530D2"/>
    <w:rsid w:val="00ED4520"/>
    <w:rsid w:val="00EE30B3"/>
    <w:rsid w:val="00F011C4"/>
    <w:rsid w:val="00F01354"/>
    <w:rsid w:val="00F22496"/>
    <w:rsid w:val="00F34BD0"/>
    <w:rsid w:val="00F4081F"/>
    <w:rsid w:val="00F72FC2"/>
    <w:rsid w:val="00F94F0D"/>
    <w:rsid w:val="00F9523D"/>
    <w:rsid w:val="00FC651F"/>
    <w:rsid w:val="00FE0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96F9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Cmsor3">
    <w:name w:val="heading 3"/>
    <w:link w:val="Cmsor3Char"/>
    <w:uiPriority w:val="9"/>
    <w:qFormat/>
    <w:rsid w:val="00F9523D"/>
    <w:pPr>
      <w:spacing w:after="0" w:line="240" w:lineRule="auto"/>
      <w:outlineLvl w:val="2"/>
    </w:pPr>
    <w:rPr>
      <w:rFonts w:ascii="Comic Sans MS" w:eastAsia="Times New Roman" w:hAnsi="Comic Sans MS" w:cs="Times New Roman"/>
      <w:b/>
      <w:bCs/>
      <w:color w:val="000000"/>
      <w:kern w:val="28"/>
      <w:sz w:val="20"/>
      <w:szCs w:val="36"/>
      <w:lang w:eastAsia="hu-HU"/>
      <w14:ligatures w14:val="standard"/>
      <w14:cntxtAlt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62F0E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CB67C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B67CF"/>
    <w:rPr>
      <w:rFonts w:ascii="Tahoma" w:eastAsia="Times New Roman" w:hAnsi="Tahoma" w:cs="Tahoma"/>
      <w:sz w:val="16"/>
      <w:szCs w:val="16"/>
      <w:lang w:eastAsia="zh-CN"/>
    </w:rPr>
  </w:style>
  <w:style w:type="character" w:customStyle="1" w:styleId="Cmsor3Char">
    <w:name w:val="Címsor 3 Char"/>
    <w:basedOn w:val="Bekezdsalapbettpusa"/>
    <w:link w:val="Cmsor3"/>
    <w:uiPriority w:val="9"/>
    <w:rsid w:val="00F9523D"/>
    <w:rPr>
      <w:rFonts w:ascii="Comic Sans MS" w:eastAsia="Times New Roman" w:hAnsi="Comic Sans MS" w:cs="Times New Roman"/>
      <w:b/>
      <w:bCs/>
      <w:color w:val="000000"/>
      <w:kern w:val="28"/>
      <w:sz w:val="20"/>
      <w:szCs w:val="36"/>
      <w:lang w:eastAsia="hu-HU"/>
      <w14:ligatures w14:val="standard"/>
      <w14:cntxtAlts/>
    </w:rPr>
  </w:style>
  <w:style w:type="character" w:styleId="Jegyzethivatkozs">
    <w:name w:val="annotation reference"/>
    <w:basedOn w:val="Bekezdsalapbettpusa"/>
    <w:uiPriority w:val="99"/>
    <w:semiHidden/>
    <w:unhideWhenUsed/>
    <w:rsid w:val="006177C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6177C6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6177C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177C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177C6"/>
    <w:rPr>
      <w:rFonts w:ascii="Times New Roman" w:eastAsia="Times New Roman" w:hAnsi="Times New Roman" w:cs="Times New Roman"/>
      <w:b/>
      <w:bCs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96F9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Cmsor3">
    <w:name w:val="heading 3"/>
    <w:link w:val="Cmsor3Char"/>
    <w:uiPriority w:val="9"/>
    <w:qFormat/>
    <w:rsid w:val="00F9523D"/>
    <w:pPr>
      <w:spacing w:after="0" w:line="240" w:lineRule="auto"/>
      <w:outlineLvl w:val="2"/>
    </w:pPr>
    <w:rPr>
      <w:rFonts w:ascii="Comic Sans MS" w:eastAsia="Times New Roman" w:hAnsi="Comic Sans MS" w:cs="Times New Roman"/>
      <w:b/>
      <w:bCs/>
      <w:color w:val="000000"/>
      <w:kern w:val="28"/>
      <w:sz w:val="20"/>
      <w:szCs w:val="36"/>
      <w:lang w:eastAsia="hu-HU"/>
      <w14:ligatures w14:val="standard"/>
      <w14:cntxtAlt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62F0E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CB67C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B67CF"/>
    <w:rPr>
      <w:rFonts w:ascii="Tahoma" w:eastAsia="Times New Roman" w:hAnsi="Tahoma" w:cs="Tahoma"/>
      <w:sz w:val="16"/>
      <w:szCs w:val="16"/>
      <w:lang w:eastAsia="zh-CN"/>
    </w:rPr>
  </w:style>
  <w:style w:type="character" w:customStyle="1" w:styleId="Cmsor3Char">
    <w:name w:val="Címsor 3 Char"/>
    <w:basedOn w:val="Bekezdsalapbettpusa"/>
    <w:link w:val="Cmsor3"/>
    <w:uiPriority w:val="9"/>
    <w:rsid w:val="00F9523D"/>
    <w:rPr>
      <w:rFonts w:ascii="Comic Sans MS" w:eastAsia="Times New Roman" w:hAnsi="Comic Sans MS" w:cs="Times New Roman"/>
      <w:b/>
      <w:bCs/>
      <w:color w:val="000000"/>
      <w:kern w:val="28"/>
      <w:sz w:val="20"/>
      <w:szCs w:val="36"/>
      <w:lang w:eastAsia="hu-HU"/>
      <w14:ligatures w14:val="standard"/>
      <w14:cntxtAlts/>
    </w:rPr>
  </w:style>
  <w:style w:type="character" w:styleId="Jegyzethivatkozs">
    <w:name w:val="annotation reference"/>
    <w:basedOn w:val="Bekezdsalapbettpusa"/>
    <w:uiPriority w:val="99"/>
    <w:semiHidden/>
    <w:unhideWhenUsed/>
    <w:rsid w:val="006177C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6177C6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6177C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177C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177C6"/>
    <w:rPr>
      <w:rFonts w:ascii="Times New Roman" w:eastAsia="Times New Roman" w:hAnsi="Times New Roman" w:cs="Times New Roman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5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9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779084">
          <w:marLeft w:val="57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73520">
          <w:marLeft w:val="57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7699">
          <w:marLeft w:val="57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72359">
          <w:marLeft w:val="57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941192">
          <w:marLeft w:val="57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716618">
          <w:marLeft w:val="57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2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1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79702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369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636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573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796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7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1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D533BC-FC04-4E12-8FFF-026146AD4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4</Pages>
  <Words>800</Words>
  <Characters>5522</Characters>
  <Application>Microsoft Office Word</Application>
  <DocSecurity>0</DocSecurity>
  <Lines>46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Kriston Renáta</dc:creator>
  <cp:lastModifiedBy>Csurgai-Horváthné Kiss Henriett</cp:lastModifiedBy>
  <cp:revision>51</cp:revision>
  <cp:lastPrinted>2015-07-07T07:11:00Z</cp:lastPrinted>
  <dcterms:created xsi:type="dcterms:W3CDTF">2015-07-07T07:03:00Z</dcterms:created>
  <dcterms:modified xsi:type="dcterms:W3CDTF">2015-08-06T13:32:00Z</dcterms:modified>
</cp:coreProperties>
</file>